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2235"/>
        <w:gridCol w:w="708"/>
        <w:gridCol w:w="5561"/>
        <w:gridCol w:w="818"/>
        <w:gridCol w:w="4852"/>
      </w:tblGrid>
      <w:tr w:rsidR="00F35657" w:rsidTr="008C7DD4">
        <w:tc>
          <w:tcPr>
            <w:tcW w:w="8504" w:type="dxa"/>
            <w:gridSpan w:val="3"/>
          </w:tcPr>
          <w:p w:rsidR="00F35657" w:rsidRPr="008E2BC6" w:rsidRDefault="00F35657" w:rsidP="008C7DD4">
            <w:pPr>
              <w:rPr>
                <w:b/>
                <w:sz w:val="16"/>
                <w:szCs w:val="16"/>
              </w:rPr>
            </w:pPr>
            <w:r w:rsidRPr="008E2BC6">
              <w:rPr>
                <w:b/>
                <w:sz w:val="16"/>
                <w:szCs w:val="16"/>
              </w:rPr>
              <w:t>Personal, social and emotional development</w:t>
            </w:r>
          </w:p>
        </w:tc>
        <w:tc>
          <w:tcPr>
            <w:tcW w:w="818" w:type="dxa"/>
          </w:tcPr>
          <w:p w:rsidR="00F35657" w:rsidRPr="00EA68BC" w:rsidRDefault="00F35657" w:rsidP="008C7DD4">
            <w:pPr>
              <w:rPr>
                <w:b/>
                <w:sz w:val="16"/>
                <w:szCs w:val="16"/>
              </w:rPr>
            </w:pPr>
            <w:r w:rsidRPr="00EA68BC">
              <w:rPr>
                <w:b/>
                <w:sz w:val="16"/>
                <w:szCs w:val="16"/>
              </w:rPr>
              <w:t>Date</w:t>
            </w:r>
          </w:p>
        </w:tc>
        <w:tc>
          <w:tcPr>
            <w:tcW w:w="4852" w:type="dxa"/>
          </w:tcPr>
          <w:p w:rsidR="00F35657" w:rsidRPr="00EA68BC" w:rsidRDefault="00F35657" w:rsidP="008C7DD4">
            <w:pPr>
              <w:rPr>
                <w:b/>
                <w:sz w:val="16"/>
                <w:szCs w:val="16"/>
              </w:rPr>
            </w:pPr>
            <w:r w:rsidRPr="00EA68BC">
              <w:rPr>
                <w:b/>
                <w:sz w:val="16"/>
                <w:szCs w:val="16"/>
              </w:rPr>
              <w:t>Evidence</w:t>
            </w:r>
          </w:p>
        </w:tc>
      </w:tr>
      <w:tr w:rsidR="00F35657" w:rsidTr="008C7DD4">
        <w:tc>
          <w:tcPr>
            <w:tcW w:w="2235" w:type="dxa"/>
          </w:tcPr>
          <w:p w:rsidR="00F35657" w:rsidRPr="007F7265" w:rsidRDefault="00F35657" w:rsidP="008C7DD4">
            <w:pPr>
              <w:rPr>
                <w:sz w:val="16"/>
                <w:szCs w:val="16"/>
              </w:rPr>
            </w:pPr>
            <w:r>
              <w:rPr>
                <w:sz w:val="16"/>
                <w:szCs w:val="16"/>
              </w:rPr>
              <w:t>Making relationships</w:t>
            </w:r>
          </w:p>
        </w:tc>
        <w:tc>
          <w:tcPr>
            <w:tcW w:w="708" w:type="dxa"/>
          </w:tcPr>
          <w:p w:rsidR="00F35657" w:rsidRDefault="00FC6476" w:rsidP="008C7DD4">
            <w:pPr>
              <w:rPr>
                <w:sz w:val="16"/>
                <w:szCs w:val="16"/>
              </w:rPr>
            </w:pPr>
            <w:r>
              <w:rPr>
                <w:sz w:val="16"/>
                <w:szCs w:val="16"/>
              </w:rPr>
              <w:t>1</w:t>
            </w:r>
          </w:p>
          <w:p w:rsidR="00FC6476" w:rsidRDefault="00FC6476" w:rsidP="008C7DD4">
            <w:pPr>
              <w:rPr>
                <w:sz w:val="16"/>
                <w:szCs w:val="16"/>
              </w:rPr>
            </w:pPr>
            <w:r>
              <w:rPr>
                <w:sz w:val="16"/>
                <w:szCs w:val="16"/>
              </w:rPr>
              <w:t>2</w:t>
            </w:r>
          </w:p>
          <w:p w:rsidR="00FC6476" w:rsidRDefault="00FC6476" w:rsidP="008C7DD4">
            <w:pPr>
              <w:rPr>
                <w:sz w:val="16"/>
                <w:szCs w:val="16"/>
              </w:rPr>
            </w:pPr>
          </w:p>
          <w:p w:rsidR="00FC6476" w:rsidRDefault="00FC6476" w:rsidP="008C7DD4">
            <w:pPr>
              <w:rPr>
                <w:sz w:val="16"/>
                <w:szCs w:val="16"/>
              </w:rPr>
            </w:pPr>
          </w:p>
          <w:p w:rsidR="00FC6476" w:rsidRDefault="00FC6476" w:rsidP="008C7DD4">
            <w:pPr>
              <w:rPr>
                <w:sz w:val="16"/>
                <w:szCs w:val="16"/>
              </w:rPr>
            </w:pPr>
          </w:p>
          <w:p w:rsidR="00FC6476" w:rsidRPr="007F7265" w:rsidRDefault="00FC6476" w:rsidP="008C7DD4">
            <w:pPr>
              <w:rPr>
                <w:sz w:val="16"/>
                <w:szCs w:val="16"/>
              </w:rPr>
            </w:pPr>
            <w:r>
              <w:rPr>
                <w:sz w:val="16"/>
                <w:szCs w:val="16"/>
              </w:rPr>
              <w:t>3</w:t>
            </w:r>
          </w:p>
        </w:tc>
        <w:tc>
          <w:tcPr>
            <w:tcW w:w="5561" w:type="dxa"/>
          </w:tcPr>
          <w:p w:rsidR="00FC6476" w:rsidRPr="00FC6476" w:rsidRDefault="00FC6476" w:rsidP="00FC6476">
            <w:pPr>
              <w:rPr>
                <w:sz w:val="16"/>
                <w:szCs w:val="16"/>
              </w:rPr>
            </w:pPr>
            <w:r w:rsidRPr="00FC6476">
              <w:rPr>
                <w:sz w:val="16"/>
                <w:szCs w:val="16"/>
              </w:rPr>
              <w:t xml:space="preserve">•Plays alongside others. </w:t>
            </w:r>
          </w:p>
          <w:p w:rsidR="00FC6476" w:rsidRPr="00FC6476" w:rsidRDefault="00FC6476" w:rsidP="00FC6476">
            <w:pPr>
              <w:rPr>
                <w:sz w:val="16"/>
                <w:szCs w:val="16"/>
              </w:rPr>
            </w:pPr>
            <w:r w:rsidRPr="00FC6476">
              <w:rPr>
                <w:sz w:val="16"/>
                <w:szCs w:val="16"/>
              </w:rPr>
              <w:t xml:space="preserve">•Uses a familiar adult as a secure base from which to explore </w:t>
            </w:r>
          </w:p>
          <w:p w:rsidR="00FC6476" w:rsidRPr="00FC6476" w:rsidRDefault="00FC6476" w:rsidP="00FC6476">
            <w:pPr>
              <w:rPr>
                <w:sz w:val="16"/>
                <w:szCs w:val="16"/>
              </w:rPr>
            </w:pPr>
            <w:r w:rsidRPr="00FC6476">
              <w:rPr>
                <w:sz w:val="16"/>
                <w:szCs w:val="16"/>
              </w:rPr>
              <w:t xml:space="preserve">independently in new environments, e.g. ventures away to </w:t>
            </w:r>
          </w:p>
          <w:p w:rsidR="00FC6476" w:rsidRPr="00FC6476" w:rsidRDefault="00FC6476" w:rsidP="00FC6476">
            <w:pPr>
              <w:rPr>
                <w:sz w:val="16"/>
                <w:szCs w:val="16"/>
              </w:rPr>
            </w:pPr>
            <w:r w:rsidRPr="00FC6476">
              <w:rPr>
                <w:sz w:val="16"/>
                <w:szCs w:val="16"/>
              </w:rPr>
              <w:t xml:space="preserve">play and interact with others, but returns for a cuddle or </w:t>
            </w:r>
          </w:p>
          <w:p w:rsidR="00FC6476" w:rsidRPr="00FC6476" w:rsidRDefault="00FC6476" w:rsidP="00FC6476">
            <w:pPr>
              <w:rPr>
                <w:sz w:val="16"/>
                <w:szCs w:val="16"/>
              </w:rPr>
            </w:pPr>
            <w:proofErr w:type="gramStart"/>
            <w:r w:rsidRPr="00FC6476">
              <w:rPr>
                <w:sz w:val="16"/>
                <w:szCs w:val="16"/>
              </w:rPr>
              <w:t>reassurance</w:t>
            </w:r>
            <w:proofErr w:type="gramEnd"/>
            <w:r w:rsidRPr="00FC6476">
              <w:rPr>
                <w:sz w:val="16"/>
                <w:szCs w:val="16"/>
              </w:rPr>
              <w:t xml:space="preserve"> if becomes anxious. </w:t>
            </w:r>
          </w:p>
          <w:p w:rsidR="00FC6476" w:rsidRPr="00FC6476" w:rsidRDefault="00FC6476" w:rsidP="00FC6476">
            <w:pPr>
              <w:rPr>
                <w:sz w:val="16"/>
                <w:szCs w:val="16"/>
              </w:rPr>
            </w:pPr>
            <w:r w:rsidRPr="00FC6476">
              <w:rPr>
                <w:sz w:val="16"/>
                <w:szCs w:val="16"/>
              </w:rPr>
              <w:t xml:space="preserve">•Plays cooperatively with a familiar adult, e.g. rolling a ball back </w:t>
            </w:r>
          </w:p>
          <w:p w:rsidR="00F35657" w:rsidRPr="00FC6476" w:rsidRDefault="00FC6476" w:rsidP="008C7DD4">
            <w:pPr>
              <w:rPr>
                <w:sz w:val="16"/>
                <w:szCs w:val="16"/>
              </w:rPr>
            </w:pPr>
            <w:r w:rsidRPr="00FC6476">
              <w:rPr>
                <w:sz w:val="16"/>
                <w:szCs w:val="16"/>
              </w:rPr>
              <w:t>and forth.</w:t>
            </w:r>
          </w:p>
        </w:tc>
        <w:tc>
          <w:tcPr>
            <w:tcW w:w="818" w:type="dxa"/>
          </w:tcPr>
          <w:p w:rsidR="00F35657" w:rsidRDefault="00F35657" w:rsidP="008C7DD4"/>
        </w:tc>
        <w:tc>
          <w:tcPr>
            <w:tcW w:w="4852" w:type="dxa"/>
          </w:tcPr>
          <w:p w:rsidR="00F35657" w:rsidRDefault="00F35657" w:rsidP="008C7DD4"/>
        </w:tc>
      </w:tr>
      <w:tr w:rsidR="00F35657" w:rsidTr="008C7DD4">
        <w:trPr>
          <w:trHeight w:val="70"/>
        </w:trPr>
        <w:tc>
          <w:tcPr>
            <w:tcW w:w="2235" w:type="dxa"/>
          </w:tcPr>
          <w:p w:rsidR="00F35657" w:rsidRPr="007F7265" w:rsidRDefault="00F35657" w:rsidP="008C7DD4">
            <w:pPr>
              <w:rPr>
                <w:sz w:val="16"/>
                <w:szCs w:val="16"/>
              </w:rPr>
            </w:pPr>
            <w:r>
              <w:rPr>
                <w:sz w:val="16"/>
                <w:szCs w:val="16"/>
              </w:rPr>
              <w:t>Self-confidence and self-awareness</w:t>
            </w:r>
          </w:p>
        </w:tc>
        <w:tc>
          <w:tcPr>
            <w:tcW w:w="708" w:type="dxa"/>
          </w:tcPr>
          <w:p w:rsidR="00F35657" w:rsidRDefault="00FC6476" w:rsidP="008C7DD4">
            <w:pPr>
              <w:rPr>
                <w:sz w:val="16"/>
                <w:szCs w:val="16"/>
              </w:rPr>
            </w:pPr>
            <w:r>
              <w:rPr>
                <w:sz w:val="16"/>
                <w:szCs w:val="16"/>
              </w:rPr>
              <w:t>4</w:t>
            </w:r>
          </w:p>
          <w:p w:rsidR="00FC6476" w:rsidRDefault="00FC6476" w:rsidP="008C7DD4">
            <w:pPr>
              <w:rPr>
                <w:sz w:val="16"/>
                <w:szCs w:val="16"/>
              </w:rPr>
            </w:pPr>
          </w:p>
          <w:p w:rsidR="00FC6476" w:rsidRDefault="00FC6476" w:rsidP="008C7DD4">
            <w:pPr>
              <w:rPr>
                <w:sz w:val="16"/>
                <w:szCs w:val="16"/>
              </w:rPr>
            </w:pPr>
            <w:r>
              <w:rPr>
                <w:sz w:val="16"/>
                <w:szCs w:val="16"/>
              </w:rPr>
              <w:t>5</w:t>
            </w:r>
          </w:p>
          <w:p w:rsidR="00FC6476" w:rsidRDefault="00FC6476" w:rsidP="008C7DD4">
            <w:pPr>
              <w:rPr>
                <w:sz w:val="16"/>
                <w:szCs w:val="16"/>
              </w:rPr>
            </w:pPr>
          </w:p>
          <w:p w:rsidR="00FC6476" w:rsidRDefault="00FC6476" w:rsidP="008C7DD4">
            <w:pPr>
              <w:rPr>
                <w:sz w:val="16"/>
                <w:szCs w:val="16"/>
              </w:rPr>
            </w:pPr>
          </w:p>
          <w:p w:rsidR="00FC6476" w:rsidRPr="007F7265" w:rsidRDefault="00FC6476" w:rsidP="008C7DD4">
            <w:pPr>
              <w:rPr>
                <w:sz w:val="16"/>
                <w:szCs w:val="16"/>
              </w:rPr>
            </w:pPr>
            <w:r>
              <w:rPr>
                <w:sz w:val="16"/>
                <w:szCs w:val="16"/>
              </w:rPr>
              <w:t>6</w:t>
            </w:r>
          </w:p>
        </w:tc>
        <w:tc>
          <w:tcPr>
            <w:tcW w:w="5561" w:type="dxa"/>
          </w:tcPr>
          <w:p w:rsidR="00FC6476" w:rsidRPr="00FC6476" w:rsidRDefault="00FC6476" w:rsidP="00FC6476">
            <w:pPr>
              <w:rPr>
                <w:sz w:val="16"/>
                <w:szCs w:val="16"/>
              </w:rPr>
            </w:pPr>
            <w:r w:rsidRPr="00FC6476">
              <w:rPr>
                <w:sz w:val="16"/>
                <w:szCs w:val="16"/>
              </w:rPr>
              <w:t xml:space="preserve">• Explores new toys and environments, but ‘checks in’ regularly </w:t>
            </w:r>
          </w:p>
          <w:p w:rsidR="00FC6476" w:rsidRPr="00FC6476" w:rsidRDefault="00FC6476" w:rsidP="00FC6476">
            <w:pPr>
              <w:rPr>
                <w:sz w:val="16"/>
                <w:szCs w:val="16"/>
              </w:rPr>
            </w:pPr>
            <w:r w:rsidRPr="00FC6476">
              <w:rPr>
                <w:sz w:val="16"/>
                <w:szCs w:val="16"/>
              </w:rPr>
              <w:t xml:space="preserve">with familiar adult as and when needed. </w:t>
            </w:r>
          </w:p>
          <w:p w:rsidR="00FC6476" w:rsidRPr="00FC6476" w:rsidRDefault="00FC6476" w:rsidP="00FC6476">
            <w:pPr>
              <w:rPr>
                <w:sz w:val="16"/>
                <w:szCs w:val="16"/>
              </w:rPr>
            </w:pPr>
            <w:r w:rsidRPr="00FC6476">
              <w:rPr>
                <w:sz w:val="16"/>
                <w:szCs w:val="16"/>
              </w:rPr>
              <w:t xml:space="preserve">• Gradually able to engage in pretend play with toys (supports </w:t>
            </w:r>
          </w:p>
          <w:p w:rsidR="00FC6476" w:rsidRPr="00FC6476" w:rsidRDefault="00FC6476" w:rsidP="00FC6476">
            <w:pPr>
              <w:rPr>
                <w:sz w:val="16"/>
                <w:szCs w:val="16"/>
              </w:rPr>
            </w:pPr>
            <w:r w:rsidRPr="00FC6476">
              <w:rPr>
                <w:sz w:val="16"/>
                <w:szCs w:val="16"/>
              </w:rPr>
              <w:t xml:space="preserve">child to understand their own thinking may be different from </w:t>
            </w:r>
          </w:p>
          <w:p w:rsidR="00FC6476" w:rsidRPr="00FC6476" w:rsidRDefault="00FC6476" w:rsidP="00FC6476">
            <w:pPr>
              <w:rPr>
                <w:sz w:val="16"/>
                <w:szCs w:val="16"/>
              </w:rPr>
            </w:pPr>
            <w:r w:rsidRPr="00FC6476">
              <w:rPr>
                <w:sz w:val="16"/>
                <w:szCs w:val="16"/>
              </w:rPr>
              <w:t xml:space="preserve">others). </w:t>
            </w:r>
          </w:p>
          <w:p w:rsidR="00FC6476" w:rsidRPr="00FC6476" w:rsidRDefault="00FC6476" w:rsidP="00FC6476">
            <w:pPr>
              <w:rPr>
                <w:sz w:val="16"/>
                <w:szCs w:val="16"/>
              </w:rPr>
            </w:pPr>
            <w:r w:rsidRPr="00FC6476">
              <w:rPr>
                <w:sz w:val="16"/>
                <w:szCs w:val="16"/>
              </w:rPr>
              <w:t xml:space="preserve">• Demonstrates sense of self as an individual, e.g. wants to do </w:t>
            </w:r>
          </w:p>
          <w:p w:rsidR="00F35657" w:rsidRPr="00FC6476" w:rsidRDefault="00FC6476" w:rsidP="008C7DD4">
            <w:pPr>
              <w:rPr>
                <w:sz w:val="16"/>
                <w:szCs w:val="16"/>
              </w:rPr>
            </w:pPr>
            <w:r w:rsidRPr="00FC6476">
              <w:rPr>
                <w:sz w:val="16"/>
                <w:szCs w:val="16"/>
              </w:rPr>
              <w:t>things independently, says “No” to adult.</w:t>
            </w:r>
          </w:p>
        </w:tc>
        <w:tc>
          <w:tcPr>
            <w:tcW w:w="818" w:type="dxa"/>
          </w:tcPr>
          <w:p w:rsidR="00F35657" w:rsidRDefault="00F35657" w:rsidP="008C7DD4"/>
        </w:tc>
        <w:tc>
          <w:tcPr>
            <w:tcW w:w="4852" w:type="dxa"/>
          </w:tcPr>
          <w:p w:rsidR="00F35657" w:rsidRDefault="00F35657" w:rsidP="008C7DD4"/>
        </w:tc>
      </w:tr>
      <w:tr w:rsidR="00F35657" w:rsidTr="008C7DD4">
        <w:tc>
          <w:tcPr>
            <w:tcW w:w="2235" w:type="dxa"/>
          </w:tcPr>
          <w:p w:rsidR="00F35657" w:rsidRPr="008E2BC6" w:rsidRDefault="00F35657" w:rsidP="008C7DD4">
            <w:pPr>
              <w:rPr>
                <w:sz w:val="16"/>
                <w:szCs w:val="16"/>
              </w:rPr>
            </w:pPr>
            <w:r>
              <w:rPr>
                <w:sz w:val="16"/>
                <w:szCs w:val="16"/>
              </w:rPr>
              <w:t>Managing feelings and behaviour</w:t>
            </w:r>
          </w:p>
        </w:tc>
        <w:tc>
          <w:tcPr>
            <w:tcW w:w="708" w:type="dxa"/>
          </w:tcPr>
          <w:p w:rsidR="00F35657" w:rsidRDefault="00FC6476" w:rsidP="008C7DD4">
            <w:pPr>
              <w:rPr>
                <w:sz w:val="16"/>
                <w:szCs w:val="16"/>
              </w:rPr>
            </w:pPr>
            <w:r>
              <w:rPr>
                <w:sz w:val="16"/>
                <w:szCs w:val="16"/>
              </w:rPr>
              <w:t>7</w:t>
            </w:r>
          </w:p>
          <w:p w:rsidR="00FC6476" w:rsidRDefault="00FC6476" w:rsidP="008C7DD4">
            <w:pPr>
              <w:rPr>
                <w:sz w:val="16"/>
                <w:szCs w:val="16"/>
              </w:rPr>
            </w:pPr>
          </w:p>
          <w:p w:rsidR="00FC6476" w:rsidRDefault="00FC6476" w:rsidP="008C7DD4">
            <w:pPr>
              <w:rPr>
                <w:sz w:val="16"/>
                <w:szCs w:val="16"/>
              </w:rPr>
            </w:pPr>
            <w:r>
              <w:rPr>
                <w:sz w:val="16"/>
                <w:szCs w:val="16"/>
              </w:rPr>
              <w:t>8</w:t>
            </w:r>
          </w:p>
          <w:p w:rsidR="00FC6476" w:rsidRDefault="00FC6476" w:rsidP="008C7DD4">
            <w:pPr>
              <w:rPr>
                <w:sz w:val="16"/>
                <w:szCs w:val="16"/>
              </w:rPr>
            </w:pPr>
          </w:p>
          <w:p w:rsidR="00FC6476" w:rsidRDefault="00FC6476" w:rsidP="008C7DD4">
            <w:pPr>
              <w:rPr>
                <w:sz w:val="16"/>
                <w:szCs w:val="16"/>
              </w:rPr>
            </w:pPr>
          </w:p>
          <w:p w:rsidR="00FC6476" w:rsidRDefault="00FC6476" w:rsidP="008C7DD4">
            <w:pPr>
              <w:rPr>
                <w:sz w:val="16"/>
                <w:szCs w:val="16"/>
              </w:rPr>
            </w:pPr>
            <w:r>
              <w:rPr>
                <w:sz w:val="16"/>
                <w:szCs w:val="16"/>
              </w:rPr>
              <w:t>9</w:t>
            </w:r>
          </w:p>
          <w:p w:rsidR="00FC6476" w:rsidRDefault="00FC6476" w:rsidP="008C7DD4">
            <w:pPr>
              <w:rPr>
                <w:sz w:val="16"/>
                <w:szCs w:val="16"/>
              </w:rPr>
            </w:pPr>
          </w:p>
          <w:p w:rsidR="00FC6476" w:rsidRPr="008E2BC6" w:rsidRDefault="00FC6476" w:rsidP="008C7DD4">
            <w:pPr>
              <w:rPr>
                <w:sz w:val="16"/>
                <w:szCs w:val="16"/>
              </w:rPr>
            </w:pPr>
            <w:r>
              <w:rPr>
                <w:sz w:val="16"/>
                <w:szCs w:val="16"/>
              </w:rPr>
              <w:t>10</w:t>
            </w:r>
          </w:p>
        </w:tc>
        <w:tc>
          <w:tcPr>
            <w:tcW w:w="5561" w:type="dxa"/>
          </w:tcPr>
          <w:p w:rsidR="00FC6476" w:rsidRPr="00FC6476" w:rsidRDefault="00FC6476" w:rsidP="00FC6476">
            <w:pPr>
              <w:rPr>
                <w:sz w:val="16"/>
                <w:szCs w:val="16"/>
              </w:rPr>
            </w:pPr>
            <w:r w:rsidRPr="00FC6476">
              <w:rPr>
                <w:sz w:val="16"/>
                <w:szCs w:val="16"/>
              </w:rPr>
              <w:t xml:space="preserve">• Is aware of others’ feelings, for example, looks concerned if </w:t>
            </w:r>
          </w:p>
          <w:p w:rsidR="00FC6476" w:rsidRPr="00FC6476" w:rsidRDefault="00FC6476" w:rsidP="00FC6476">
            <w:pPr>
              <w:rPr>
                <w:sz w:val="16"/>
                <w:szCs w:val="16"/>
              </w:rPr>
            </w:pPr>
            <w:r w:rsidRPr="00FC6476">
              <w:rPr>
                <w:sz w:val="16"/>
                <w:szCs w:val="16"/>
              </w:rPr>
              <w:t xml:space="preserve">hears crying or looks excited if hears a familiar happy voice. </w:t>
            </w:r>
          </w:p>
          <w:p w:rsidR="00FC6476" w:rsidRPr="00FC6476" w:rsidRDefault="00FC6476" w:rsidP="00FC6476">
            <w:pPr>
              <w:rPr>
                <w:sz w:val="16"/>
                <w:szCs w:val="16"/>
              </w:rPr>
            </w:pPr>
            <w:r w:rsidRPr="00FC6476">
              <w:rPr>
                <w:sz w:val="16"/>
                <w:szCs w:val="16"/>
              </w:rPr>
              <w:t xml:space="preserve">• Growing sense of will and determination may result in feelings </w:t>
            </w:r>
          </w:p>
          <w:p w:rsidR="00FC6476" w:rsidRPr="00FC6476" w:rsidRDefault="00FC6476" w:rsidP="00FC6476">
            <w:pPr>
              <w:rPr>
                <w:sz w:val="16"/>
                <w:szCs w:val="16"/>
              </w:rPr>
            </w:pPr>
            <w:r w:rsidRPr="00FC6476">
              <w:rPr>
                <w:sz w:val="16"/>
                <w:szCs w:val="16"/>
              </w:rPr>
              <w:t xml:space="preserve">of anger and frustration which are difficult to handle, e.g. may </w:t>
            </w:r>
          </w:p>
          <w:p w:rsidR="00FC6476" w:rsidRPr="00FC6476" w:rsidRDefault="00FC6476" w:rsidP="00FC6476">
            <w:pPr>
              <w:rPr>
                <w:sz w:val="16"/>
                <w:szCs w:val="16"/>
              </w:rPr>
            </w:pPr>
            <w:r w:rsidRPr="00FC6476">
              <w:rPr>
                <w:sz w:val="16"/>
                <w:szCs w:val="16"/>
              </w:rPr>
              <w:t xml:space="preserve">have tantrums. </w:t>
            </w:r>
          </w:p>
          <w:p w:rsidR="00FC6476" w:rsidRPr="00FC6476" w:rsidRDefault="00FC6476" w:rsidP="00FC6476">
            <w:pPr>
              <w:rPr>
                <w:sz w:val="16"/>
                <w:szCs w:val="16"/>
              </w:rPr>
            </w:pPr>
            <w:r w:rsidRPr="00FC6476">
              <w:rPr>
                <w:sz w:val="16"/>
                <w:szCs w:val="16"/>
              </w:rPr>
              <w:t xml:space="preserve">• Responds to a few appropriate boundaries, with </w:t>
            </w:r>
          </w:p>
          <w:p w:rsidR="00FC6476" w:rsidRPr="00FC6476" w:rsidRDefault="00FC6476" w:rsidP="00FC6476">
            <w:pPr>
              <w:rPr>
                <w:sz w:val="16"/>
                <w:szCs w:val="16"/>
              </w:rPr>
            </w:pPr>
            <w:r w:rsidRPr="00FC6476">
              <w:rPr>
                <w:sz w:val="16"/>
                <w:szCs w:val="16"/>
              </w:rPr>
              <w:t xml:space="preserve">encouragement and support. </w:t>
            </w:r>
          </w:p>
          <w:p w:rsidR="00FC6476" w:rsidRPr="00FC6476" w:rsidRDefault="00FC6476" w:rsidP="00FC6476">
            <w:pPr>
              <w:rPr>
                <w:sz w:val="16"/>
                <w:szCs w:val="16"/>
              </w:rPr>
            </w:pPr>
            <w:r w:rsidRPr="00FC6476">
              <w:rPr>
                <w:sz w:val="16"/>
                <w:szCs w:val="16"/>
              </w:rPr>
              <w:t xml:space="preserve">• Begins to learn that some things are theirs, some things are </w:t>
            </w:r>
          </w:p>
          <w:p w:rsidR="00F35657" w:rsidRPr="00FC6476" w:rsidRDefault="00FC6476" w:rsidP="008C7DD4">
            <w:pPr>
              <w:rPr>
                <w:sz w:val="16"/>
                <w:szCs w:val="16"/>
              </w:rPr>
            </w:pPr>
            <w:r w:rsidRPr="00FC6476">
              <w:rPr>
                <w:sz w:val="16"/>
                <w:szCs w:val="16"/>
              </w:rPr>
              <w:t>shared, and some things belong to other people.</w:t>
            </w:r>
          </w:p>
        </w:tc>
        <w:tc>
          <w:tcPr>
            <w:tcW w:w="818" w:type="dxa"/>
          </w:tcPr>
          <w:p w:rsidR="00F35657" w:rsidRDefault="00F35657" w:rsidP="008C7DD4"/>
        </w:tc>
        <w:tc>
          <w:tcPr>
            <w:tcW w:w="4852" w:type="dxa"/>
          </w:tcPr>
          <w:p w:rsidR="00F35657" w:rsidRDefault="00F35657" w:rsidP="008C7DD4"/>
        </w:tc>
      </w:tr>
      <w:tr w:rsidR="00F35657" w:rsidTr="008C7DD4">
        <w:tc>
          <w:tcPr>
            <w:tcW w:w="8504" w:type="dxa"/>
            <w:gridSpan w:val="3"/>
          </w:tcPr>
          <w:p w:rsidR="00F35657" w:rsidRPr="00043AE1" w:rsidRDefault="00F35657" w:rsidP="008C7DD4">
            <w:pPr>
              <w:rPr>
                <w:b/>
                <w:color w:val="FFC000"/>
                <w:sz w:val="16"/>
                <w:szCs w:val="16"/>
              </w:rPr>
            </w:pPr>
            <w:r w:rsidRPr="00043AE1">
              <w:rPr>
                <w:b/>
                <w:color w:val="FFC000"/>
                <w:sz w:val="16"/>
                <w:szCs w:val="16"/>
              </w:rPr>
              <w:t>Communication and language</w:t>
            </w:r>
          </w:p>
        </w:tc>
        <w:tc>
          <w:tcPr>
            <w:tcW w:w="818" w:type="dxa"/>
          </w:tcPr>
          <w:p w:rsidR="00F35657" w:rsidRPr="00EA68BC" w:rsidRDefault="00F35657" w:rsidP="008C7DD4">
            <w:pPr>
              <w:rPr>
                <w:b/>
                <w:sz w:val="16"/>
                <w:szCs w:val="16"/>
              </w:rPr>
            </w:pPr>
            <w:r>
              <w:rPr>
                <w:b/>
                <w:sz w:val="16"/>
                <w:szCs w:val="16"/>
              </w:rPr>
              <w:t>Date</w:t>
            </w:r>
          </w:p>
        </w:tc>
        <w:tc>
          <w:tcPr>
            <w:tcW w:w="4852" w:type="dxa"/>
          </w:tcPr>
          <w:p w:rsidR="00F35657" w:rsidRPr="00EA68BC" w:rsidRDefault="00F35657" w:rsidP="008C7DD4">
            <w:pPr>
              <w:rPr>
                <w:b/>
                <w:sz w:val="16"/>
                <w:szCs w:val="16"/>
              </w:rPr>
            </w:pPr>
            <w:r w:rsidRPr="00EA68BC">
              <w:rPr>
                <w:b/>
                <w:sz w:val="16"/>
                <w:szCs w:val="16"/>
              </w:rPr>
              <w:t>Evidence</w:t>
            </w:r>
          </w:p>
        </w:tc>
      </w:tr>
      <w:tr w:rsidR="00F35657" w:rsidTr="008C7DD4">
        <w:tc>
          <w:tcPr>
            <w:tcW w:w="2235" w:type="dxa"/>
          </w:tcPr>
          <w:p w:rsidR="00F35657" w:rsidRPr="00043AE1" w:rsidRDefault="00F35657" w:rsidP="008C7DD4">
            <w:pPr>
              <w:rPr>
                <w:color w:val="FFC000"/>
                <w:sz w:val="16"/>
                <w:szCs w:val="16"/>
              </w:rPr>
            </w:pPr>
            <w:r w:rsidRPr="00043AE1">
              <w:rPr>
                <w:color w:val="FFC000"/>
                <w:sz w:val="16"/>
                <w:szCs w:val="16"/>
              </w:rPr>
              <w:t>Listening and attention</w:t>
            </w:r>
          </w:p>
        </w:tc>
        <w:tc>
          <w:tcPr>
            <w:tcW w:w="708" w:type="dxa"/>
          </w:tcPr>
          <w:p w:rsidR="00F35657" w:rsidRDefault="00FC6476" w:rsidP="008C7DD4">
            <w:pPr>
              <w:rPr>
                <w:color w:val="FFC000"/>
                <w:sz w:val="16"/>
                <w:szCs w:val="16"/>
              </w:rPr>
            </w:pPr>
            <w:r>
              <w:rPr>
                <w:color w:val="FFC000"/>
                <w:sz w:val="16"/>
                <w:szCs w:val="16"/>
              </w:rPr>
              <w:t>1</w:t>
            </w:r>
          </w:p>
          <w:p w:rsidR="00FC6476" w:rsidRDefault="00FC6476" w:rsidP="008C7DD4">
            <w:pPr>
              <w:rPr>
                <w:color w:val="FFC000"/>
                <w:sz w:val="16"/>
                <w:szCs w:val="16"/>
              </w:rPr>
            </w:pPr>
            <w:r>
              <w:rPr>
                <w:color w:val="FFC000"/>
                <w:sz w:val="16"/>
                <w:szCs w:val="16"/>
              </w:rPr>
              <w:t>2</w:t>
            </w:r>
          </w:p>
          <w:p w:rsidR="00FC6476" w:rsidRDefault="00FC6476" w:rsidP="008C7DD4">
            <w:pPr>
              <w:rPr>
                <w:color w:val="FFC000"/>
                <w:sz w:val="16"/>
                <w:szCs w:val="16"/>
              </w:rPr>
            </w:pPr>
          </w:p>
          <w:p w:rsidR="00FC6476" w:rsidRPr="00043AE1" w:rsidRDefault="00FC6476" w:rsidP="008C7DD4">
            <w:pPr>
              <w:rPr>
                <w:color w:val="FFC000"/>
                <w:sz w:val="16"/>
                <w:szCs w:val="16"/>
              </w:rPr>
            </w:pPr>
            <w:r>
              <w:rPr>
                <w:color w:val="FFC000"/>
                <w:sz w:val="16"/>
                <w:szCs w:val="16"/>
              </w:rPr>
              <w:t>3</w:t>
            </w:r>
          </w:p>
        </w:tc>
        <w:tc>
          <w:tcPr>
            <w:tcW w:w="5561" w:type="dxa"/>
          </w:tcPr>
          <w:p w:rsidR="00FC6476" w:rsidRPr="00FC6476" w:rsidRDefault="00FC6476" w:rsidP="00FC6476">
            <w:pPr>
              <w:rPr>
                <w:color w:val="FFC000"/>
                <w:sz w:val="16"/>
                <w:szCs w:val="16"/>
              </w:rPr>
            </w:pPr>
            <w:r w:rsidRPr="00FC6476">
              <w:rPr>
                <w:color w:val="FFC000"/>
                <w:sz w:val="16"/>
                <w:szCs w:val="16"/>
              </w:rPr>
              <w:t xml:space="preserve">• Listens to and enjoys rhythmic patterns in rhymes and stories. </w:t>
            </w:r>
          </w:p>
          <w:p w:rsidR="00FC6476" w:rsidRPr="00FC6476" w:rsidRDefault="00FC6476" w:rsidP="00FC6476">
            <w:pPr>
              <w:rPr>
                <w:color w:val="FFC000"/>
                <w:sz w:val="16"/>
                <w:szCs w:val="16"/>
              </w:rPr>
            </w:pPr>
            <w:r w:rsidRPr="00FC6476">
              <w:rPr>
                <w:color w:val="FFC000"/>
                <w:sz w:val="16"/>
                <w:szCs w:val="16"/>
              </w:rPr>
              <w:t xml:space="preserve">• Enjoys rhymes and demonstrates listening by trying to join in </w:t>
            </w:r>
          </w:p>
          <w:p w:rsidR="00FC6476" w:rsidRPr="00FC6476" w:rsidRDefault="00FC6476" w:rsidP="00FC6476">
            <w:pPr>
              <w:rPr>
                <w:color w:val="FFC000"/>
                <w:sz w:val="16"/>
                <w:szCs w:val="16"/>
              </w:rPr>
            </w:pPr>
            <w:r w:rsidRPr="00FC6476">
              <w:rPr>
                <w:color w:val="FFC000"/>
                <w:sz w:val="16"/>
                <w:szCs w:val="16"/>
              </w:rPr>
              <w:t xml:space="preserve">with actions or vocalisations. </w:t>
            </w:r>
          </w:p>
          <w:p w:rsidR="00F35657" w:rsidRPr="00043AE1" w:rsidRDefault="00FC6476" w:rsidP="008C7DD4">
            <w:pPr>
              <w:rPr>
                <w:color w:val="FFC000"/>
                <w:sz w:val="16"/>
                <w:szCs w:val="16"/>
              </w:rPr>
            </w:pPr>
            <w:r w:rsidRPr="00FC6476">
              <w:rPr>
                <w:color w:val="FFC000"/>
                <w:sz w:val="16"/>
                <w:szCs w:val="16"/>
              </w:rPr>
              <w:t xml:space="preserve">• Rigid attention – may appear not to hear. </w:t>
            </w:r>
          </w:p>
        </w:tc>
        <w:tc>
          <w:tcPr>
            <w:tcW w:w="818" w:type="dxa"/>
          </w:tcPr>
          <w:p w:rsidR="00F35657" w:rsidRDefault="00F35657" w:rsidP="008C7DD4"/>
        </w:tc>
        <w:tc>
          <w:tcPr>
            <w:tcW w:w="4852" w:type="dxa"/>
          </w:tcPr>
          <w:p w:rsidR="00F35657" w:rsidRDefault="00F35657" w:rsidP="008C7DD4"/>
        </w:tc>
      </w:tr>
      <w:tr w:rsidR="00F35657" w:rsidTr="008C7DD4">
        <w:tc>
          <w:tcPr>
            <w:tcW w:w="2235" w:type="dxa"/>
          </w:tcPr>
          <w:p w:rsidR="00F35657" w:rsidRPr="00043AE1" w:rsidRDefault="00F35657" w:rsidP="008C7DD4">
            <w:pPr>
              <w:rPr>
                <w:color w:val="FFC000"/>
                <w:sz w:val="16"/>
                <w:szCs w:val="16"/>
              </w:rPr>
            </w:pPr>
            <w:r w:rsidRPr="00043AE1">
              <w:rPr>
                <w:color w:val="FFC000"/>
                <w:sz w:val="16"/>
                <w:szCs w:val="16"/>
              </w:rPr>
              <w:t>Understanding</w:t>
            </w:r>
          </w:p>
        </w:tc>
        <w:tc>
          <w:tcPr>
            <w:tcW w:w="708" w:type="dxa"/>
          </w:tcPr>
          <w:p w:rsidR="00F35657" w:rsidRDefault="00FC6476" w:rsidP="008C7DD4">
            <w:pPr>
              <w:rPr>
                <w:color w:val="FFC000"/>
                <w:sz w:val="16"/>
                <w:szCs w:val="16"/>
              </w:rPr>
            </w:pPr>
            <w:r>
              <w:rPr>
                <w:color w:val="FFC000"/>
                <w:sz w:val="16"/>
                <w:szCs w:val="16"/>
              </w:rPr>
              <w:t>4</w:t>
            </w:r>
          </w:p>
          <w:p w:rsidR="00FC6476" w:rsidRDefault="00FC6476" w:rsidP="008C7DD4">
            <w:pPr>
              <w:rPr>
                <w:color w:val="FFC000"/>
                <w:sz w:val="16"/>
                <w:szCs w:val="16"/>
              </w:rPr>
            </w:pPr>
          </w:p>
          <w:p w:rsidR="00FC6476" w:rsidRPr="00043AE1" w:rsidRDefault="00FC6476" w:rsidP="008C7DD4">
            <w:pPr>
              <w:rPr>
                <w:color w:val="FFC000"/>
                <w:sz w:val="16"/>
                <w:szCs w:val="16"/>
              </w:rPr>
            </w:pPr>
            <w:r>
              <w:rPr>
                <w:color w:val="FFC000"/>
                <w:sz w:val="16"/>
                <w:szCs w:val="16"/>
              </w:rPr>
              <w:t>5</w:t>
            </w:r>
          </w:p>
        </w:tc>
        <w:tc>
          <w:tcPr>
            <w:tcW w:w="5561" w:type="dxa"/>
          </w:tcPr>
          <w:p w:rsidR="00FC6476" w:rsidRPr="00FC6476" w:rsidRDefault="00FC6476" w:rsidP="00FC6476">
            <w:pPr>
              <w:rPr>
                <w:color w:val="FFC000"/>
                <w:sz w:val="16"/>
                <w:szCs w:val="16"/>
              </w:rPr>
            </w:pPr>
            <w:r w:rsidRPr="00FC6476">
              <w:rPr>
                <w:color w:val="FFC000"/>
                <w:sz w:val="16"/>
                <w:szCs w:val="16"/>
              </w:rPr>
              <w:t xml:space="preserve">•Selects familiar objects by name and will go and find objects </w:t>
            </w:r>
          </w:p>
          <w:p w:rsidR="00FC6476" w:rsidRPr="00FC6476" w:rsidRDefault="00FC6476" w:rsidP="00FC6476">
            <w:pPr>
              <w:rPr>
                <w:color w:val="FFC000"/>
                <w:sz w:val="16"/>
                <w:szCs w:val="16"/>
              </w:rPr>
            </w:pPr>
            <w:r w:rsidRPr="00FC6476">
              <w:rPr>
                <w:color w:val="FFC000"/>
                <w:sz w:val="16"/>
                <w:szCs w:val="16"/>
              </w:rPr>
              <w:t xml:space="preserve">when asked, or identify objects from a group. </w:t>
            </w:r>
          </w:p>
          <w:p w:rsidR="00F35657" w:rsidRPr="00043AE1" w:rsidRDefault="00FC6476" w:rsidP="008C7DD4">
            <w:pPr>
              <w:rPr>
                <w:color w:val="FFC000"/>
                <w:sz w:val="16"/>
                <w:szCs w:val="16"/>
              </w:rPr>
            </w:pPr>
            <w:r w:rsidRPr="00FC6476">
              <w:rPr>
                <w:color w:val="FFC000"/>
                <w:sz w:val="16"/>
                <w:szCs w:val="16"/>
              </w:rPr>
              <w:t xml:space="preserve">•Understands simple sentences (e.g. ‘Throw the ball.’) </w:t>
            </w:r>
          </w:p>
        </w:tc>
        <w:tc>
          <w:tcPr>
            <w:tcW w:w="818" w:type="dxa"/>
          </w:tcPr>
          <w:p w:rsidR="00F35657" w:rsidRDefault="00F35657" w:rsidP="008C7DD4"/>
        </w:tc>
        <w:tc>
          <w:tcPr>
            <w:tcW w:w="4852" w:type="dxa"/>
          </w:tcPr>
          <w:p w:rsidR="00F35657" w:rsidRDefault="00F35657" w:rsidP="008C7DD4"/>
        </w:tc>
      </w:tr>
      <w:tr w:rsidR="00F35657" w:rsidTr="008C7DD4">
        <w:tc>
          <w:tcPr>
            <w:tcW w:w="2235" w:type="dxa"/>
          </w:tcPr>
          <w:p w:rsidR="00F35657" w:rsidRPr="00043AE1" w:rsidRDefault="00F35657" w:rsidP="008C7DD4">
            <w:pPr>
              <w:rPr>
                <w:color w:val="FFC000"/>
                <w:sz w:val="16"/>
                <w:szCs w:val="16"/>
              </w:rPr>
            </w:pPr>
            <w:r w:rsidRPr="00043AE1">
              <w:rPr>
                <w:color w:val="FFC000"/>
                <w:sz w:val="16"/>
                <w:szCs w:val="16"/>
              </w:rPr>
              <w:t>Speaking</w:t>
            </w:r>
          </w:p>
        </w:tc>
        <w:tc>
          <w:tcPr>
            <w:tcW w:w="708" w:type="dxa"/>
          </w:tcPr>
          <w:p w:rsidR="00F35657" w:rsidRDefault="00FC6476" w:rsidP="008C7DD4">
            <w:pPr>
              <w:rPr>
                <w:color w:val="FFC000"/>
                <w:sz w:val="16"/>
                <w:szCs w:val="16"/>
              </w:rPr>
            </w:pPr>
            <w:r>
              <w:rPr>
                <w:color w:val="FFC000"/>
                <w:sz w:val="16"/>
                <w:szCs w:val="16"/>
              </w:rPr>
              <w:t>6</w:t>
            </w:r>
          </w:p>
          <w:p w:rsidR="00FC6476" w:rsidRDefault="00FC6476" w:rsidP="008C7DD4">
            <w:pPr>
              <w:rPr>
                <w:color w:val="FFC000"/>
                <w:sz w:val="16"/>
                <w:szCs w:val="16"/>
              </w:rPr>
            </w:pPr>
            <w:r>
              <w:rPr>
                <w:color w:val="FFC000"/>
                <w:sz w:val="16"/>
                <w:szCs w:val="16"/>
              </w:rPr>
              <w:t>7</w:t>
            </w:r>
          </w:p>
          <w:p w:rsidR="00FC6476" w:rsidRDefault="00FC6476" w:rsidP="008C7DD4">
            <w:pPr>
              <w:rPr>
                <w:color w:val="FFC000"/>
                <w:sz w:val="16"/>
                <w:szCs w:val="16"/>
              </w:rPr>
            </w:pPr>
          </w:p>
          <w:p w:rsidR="00FC6476" w:rsidRDefault="00FC6476" w:rsidP="008C7DD4">
            <w:pPr>
              <w:rPr>
                <w:color w:val="FFC000"/>
                <w:sz w:val="16"/>
                <w:szCs w:val="16"/>
              </w:rPr>
            </w:pPr>
            <w:r>
              <w:rPr>
                <w:color w:val="FFC000"/>
                <w:sz w:val="16"/>
                <w:szCs w:val="16"/>
              </w:rPr>
              <w:t>8</w:t>
            </w:r>
          </w:p>
          <w:p w:rsidR="00FC6476" w:rsidRDefault="00FC6476" w:rsidP="008C7DD4">
            <w:pPr>
              <w:rPr>
                <w:color w:val="FFC000"/>
                <w:sz w:val="16"/>
                <w:szCs w:val="16"/>
              </w:rPr>
            </w:pPr>
          </w:p>
          <w:p w:rsidR="00FC6476" w:rsidRDefault="00FC6476" w:rsidP="008C7DD4">
            <w:pPr>
              <w:rPr>
                <w:color w:val="FFC000"/>
                <w:sz w:val="16"/>
                <w:szCs w:val="16"/>
              </w:rPr>
            </w:pPr>
            <w:r>
              <w:rPr>
                <w:color w:val="FFC000"/>
                <w:sz w:val="16"/>
                <w:szCs w:val="16"/>
              </w:rPr>
              <w:t>9</w:t>
            </w:r>
          </w:p>
          <w:p w:rsidR="00FC6476" w:rsidRPr="00043AE1" w:rsidRDefault="00FC6476" w:rsidP="008C7DD4">
            <w:pPr>
              <w:rPr>
                <w:color w:val="FFC000"/>
                <w:sz w:val="16"/>
                <w:szCs w:val="16"/>
              </w:rPr>
            </w:pPr>
            <w:r>
              <w:rPr>
                <w:color w:val="FFC000"/>
                <w:sz w:val="16"/>
                <w:szCs w:val="16"/>
              </w:rPr>
              <w:t>10</w:t>
            </w:r>
          </w:p>
        </w:tc>
        <w:tc>
          <w:tcPr>
            <w:tcW w:w="5561" w:type="dxa"/>
          </w:tcPr>
          <w:p w:rsidR="00FC6476" w:rsidRPr="00FC6476" w:rsidRDefault="00FC6476" w:rsidP="00FC6476">
            <w:pPr>
              <w:rPr>
                <w:color w:val="FFC000"/>
                <w:sz w:val="16"/>
                <w:szCs w:val="16"/>
              </w:rPr>
            </w:pPr>
            <w:r w:rsidRPr="00FC6476">
              <w:rPr>
                <w:color w:val="FFC000"/>
                <w:sz w:val="16"/>
                <w:szCs w:val="16"/>
              </w:rPr>
              <w:t xml:space="preserve">•Copies familiar expressions, e.g. ‘Oh dear’, ‘All gone’. </w:t>
            </w:r>
          </w:p>
          <w:p w:rsidR="00FC6476" w:rsidRPr="00FC6476" w:rsidRDefault="00FC6476" w:rsidP="00FC6476">
            <w:pPr>
              <w:rPr>
                <w:color w:val="FFC000"/>
                <w:sz w:val="16"/>
                <w:szCs w:val="16"/>
              </w:rPr>
            </w:pPr>
            <w:r w:rsidRPr="00FC6476">
              <w:rPr>
                <w:color w:val="FFC000"/>
                <w:sz w:val="16"/>
                <w:szCs w:val="16"/>
              </w:rPr>
              <w:t xml:space="preserve">•Beginning to put two words together (e.g. ‘want ball’, </w:t>
            </w:r>
          </w:p>
          <w:p w:rsidR="00FC6476" w:rsidRPr="00FC6476" w:rsidRDefault="00FC6476" w:rsidP="00FC6476">
            <w:pPr>
              <w:rPr>
                <w:color w:val="FFC000"/>
                <w:sz w:val="16"/>
                <w:szCs w:val="16"/>
              </w:rPr>
            </w:pPr>
            <w:r w:rsidRPr="00FC6476">
              <w:rPr>
                <w:color w:val="FFC000"/>
                <w:sz w:val="16"/>
                <w:szCs w:val="16"/>
              </w:rPr>
              <w:t xml:space="preserve">‘more juice’). </w:t>
            </w:r>
          </w:p>
          <w:p w:rsidR="00FC6476" w:rsidRPr="00FC6476" w:rsidRDefault="00FC6476" w:rsidP="00FC6476">
            <w:pPr>
              <w:rPr>
                <w:color w:val="FFC000"/>
                <w:sz w:val="16"/>
                <w:szCs w:val="16"/>
              </w:rPr>
            </w:pPr>
            <w:r w:rsidRPr="00FC6476">
              <w:rPr>
                <w:color w:val="FFC000"/>
                <w:sz w:val="16"/>
                <w:szCs w:val="16"/>
              </w:rPr>
              <w:t xml:space="preserve">•Uses different types of everyday words (nouns, verbs and </w:t>
            </w:r>
          </w:p>
          <w:p w:rsidR="00FC6476" w:rsidRPr="00FC6476" w:rsidRDefault="00FC6476" w:rsidP="00FC6476">
            <w:pPr>
              <w:rPr>
                <w:color w:val="FFC000"/>
                <w:sz w:val="16"/>
                <w:szCs w:val="16"/>
              </w:rPr>
            </w:pPr>
            <w:r w:rsidRPr="00FC6476">
              <w:rPr>
                <w:color w:val="FFC000"/>
                <w:sz w:val="16"/>
                <w:szCs w:val="16"/>
              </w:rPr>
              <w:t xml:space="preserve">adjectives, e.g. banana, go, sleep, hot). </w:t>
            </w:r>
          </w:p>
          <w:p w:rsidR="00FC6476" w:rsidRPr="00FC6476" w:rsidRDefault="00FC6476" w:rsidP="00FC6476">
            <w:pPr>
              <w:rPr>
                <w:color w:val="FFC000"/>
                <w:sz w:val="16"/>
                <w:szCs w:val="16"/>
              </w:rPr>
            </w:pPr>
            <w:r w:rsidRPr="00FC6476">
              <w:rPr>
                <w:color w:val="FFC000"/>
                <w:sz w:val="16"/>
                <w:szCs w:val="16"/>
              </w:rPr>
              <w:t xml:space="preserve">•Beginning to ask simple questions. </w:t>
            </w:r>
          </w:p>
          <w:p w:rsidR="00FC6476" w:rsidRPr="00FC6476" w:rsidRDefault="00FC6476" w:rsidP="00FC6476">
            <w:pPr>
              <w:rPr>
                <w:color w:val="FFC000"/>
                <w:sz w:val="16"/>
                <w:szCs w:val="16"/>
              </w:rPr>
            </w:pPr>
            <w:r w:rsidRPr="00FC6476">
              <w:rPr>
                <w:color w:val="FFC000"/>
                <w:sz w:val="16"/>
                <w:szCs w:val="16"/>
              </w:rPr>
              <w:t xml:space="preserve">•Beginning to talk about people and things that are not </w:t>
            </w:r>
          </w:p>
          <w:p w:rsidR="00F35657" w:rsidRDefault="00FC6476" w:rsidP="008C7DD4">
            <w:pPr>
              <w:rPr>
                <w:color w:val="FFC000"/>
                <w:sz w:val="16"/>
                <w:szCs w:val="16"/>
              </w:rPr>
            </w:pPr>
            <w:r w:rsidRPr="00FC6476">
              <w:rPr>
                <w:color w:val="FFC000"/>
                <w:sz w:val="16"/>
                <w:szCs w:val="16"/>
              </w:rPr>
              <w:t>present.</w:t>
            </w:r>
          </w:p>
          <w:p w:rsidR="00FC6476" w:rsidRDefault="00FC6476" w:rsidP="008C7DD4">
            <w:pPr>
              <w:rPr>
                <w:color w:val="FFC000"/>
                <w:sz w:val="16"/>
                <w:szCs w:val="16"/>
              </w:rPr>
            </w:pPr>
          </w:p>
          <w:p w:rsidR="00FC6476" w:rsidRDefault="00FC6476" w:rsidP="008C7DD4">
            <w:pPr>
              <w:rPr>
                <w:color w:val="FFC000"/>
                <w:sz w:val="16"/>
                <w:szCs w:val="16"/>
              </w:rPr>
            </w:pPr>
          </w:p>
          <w:p w:rsidR="00FC6476" w:rsidRDefault="00FC6476" w:rsidP="008C7DD4">
            <w:pPr>
              <w:rPr>
                <w:color w:val="FFC000"/>
                <w:sz w:val="16"/>
                <w:szCs w:val="16"/>
              </w:rPr>
            </w:pPr>
          </w:p>
          <w:p w:rsidR="00FC6476" w:rsidRDefault="00FC6476" w:rsidP="008C7DD4">
            <w:pPr>
              <w:rPr>
                <w:color w:val="FFC000"/>
                <w:sz w:val="16"/>
                <w:szCs w:val="16"/>
              </w:rPr>
            </w:pPr>
          </w:p>
          <w:p w:rsidR="00FC6476" w:rsidRPr="00FC6476" w:rsidRDefault="00FC6476" w:rsidP="008C7DD4">
            <w:pPr>
              <w:rPr>
                <w:color w:val="FFC000"/>
                <w:sz w:val="16"/>
                <w:szCs w:val="16"/>
              </w:rPr>
            </w:pPr>
          </w:p>
        </w:tc>
        <w:tc>
          <w:tcPr>
            <w:tcW w:w="818" w:type="dxa"/>
          </w:tcPr>
          <w:p w:rsidR="00F35657" w:rsidRDefault="00F35657" w:rsidP="008C7DD4"/>
        </w:tc>
        <w:tc>
          <w:tcPr>
            <w:tcW w:w="4852" w:type="dxa"/>
          </w:tcPr>
          <w:p w:rsidR="00F35657" w:rsidRDefault="00F35657" w:rsidP="008C7DD4"/>
        </w:tc>
      </w:tr>
      <w:tr w:rsidR="00F35657" w:rsidTr="008C7DD4">
        <w:tc>
          <w:tcPr>
            <w:tcW w:w="8504" w:type="dxa"/>
            <w:gridSpan w:val="3"/>
          </w:tcPr>
          <w:p w:rsidR="00F35657" w:rsidRPr="00043AE1" w:rsidRDefault="00F35657" w:rsidP="008C7DD4">
            <w:pPr>
              <w:rPr>
                <w:b/>
                <w:color w:val="0070C0"/>
                <w:sz w:val="16"/>
                <w:szCs w:val="16"/>
              </w:rPr>
            </w:pPr>
            <w:r w:rsidRPr="00043AE1">
              <w:rPr>
                <w:b/>
                <w:color w:val="0070C0"/>
                <w:sz w:val="16"/>
                <w:szCs w:val="16"/>
              </w:rPr>
              <w:lastRenderedPageBreak/>
              <w:t>Physical Development</w:t>
            </w:r>
          </w:p>
        </w:tc>
        <w:tc>
          <w:tcPr>
            <w:tcW w:w="818" w:type="dxa"/>
          </w:tcPr>
          <w:p w:rsidR="00F35657" w:rsidRPr="00EA68BC" w:rsidRDefault="00F35657" w:rsidP="008C7DD4">
            <w:pPr>
              <w:rPr>
                <w:b/>
                <w:sz w:val="16"/>
                <w:szCs w:val="16"/>
              </w:rPr>
            </w:pPr>
            <w:r w:rsidRPr="00EA68BC">
              <w:rPr>
                <w:b/>
                <w:sz w:val="16"/>
                <w:szCs w:val="16"/>
              </w:rPr>
              <w:t>Date</w:t>
            </w:r>
          </w:p>
        </w:tc>
        <w:tc>
          <w:tcPr>
            <w:tcW w:w="4852" w:type="dxa"/>
          </w:tcPr>
          <w:p w:rsidR="00F35657" w:rsidRPr="00EA68BC" w:rsidRDefault="00F35657" w:rsidP="008C7DD4">
            <w:pPr>
              <w:rPr>
                <w:b/>
                <w:sz w:val="16"/>
                <w:szCs w:val="16"/>
              </w:rPr>
            </w:pPr>
            <w:r w:rsidRPr="00EA68BC">
              <w:rPr>
                <w:b/>
                <w:sz w:val="16"/>
                <w:szCs w:val="16"/>
              </w:rPr>
              <w:t>Evidence</w:t>
            </w:r>
          </w:p>
        </w:tc>
      </w:tr>
      <w:tr w:rsidR="00F35657" w:rsidTr="008C7DD4">
        <w:tc>
          <w:tcPr>
            <w:tcW w:w="2235" w:type="dxa"/>
          </w:tcPr>
          <w:p w:rsidR="00F35657" w:rsidRPr="00043AE1" w:rsidRDefault="00F35657" w:rsidP="008C7DD4">
            <w:pPr>
              <w:rPr>
                <w:color w:val="0070C0"/>
                <w:sz w:val="16"/>
                <w:szCs w:val="16"/>
              </w:rPr>
            </w:pPr>
            <w:r w:rsidRPr="00043AE1">
              <w:rPr>
                <w:color w:val="0070C0"/>
                <w:sz w:val="16"/>
                <w:szCs w:val="16"/>
              </w:rPr>
              <w:t>Moving and Handling</w:t>
            </w:r>
          </w:p>
        </w:tc>
        <w:tc>
          <w:tcPr>
            <w:tcW w:w="708" w:type="dxa"/>
          </w:tcPr>
          <w:p w:rsidR="00F35657" w:rsidRDefault="00FC6476" w:rsidP="008C7DD4">
            <w:pPr>
              <w:rPr>
                <w:color w:val="0070C0"/>
                <w:sz w:val="16"/>
                <w:szCs w:val="16"/>
              </w:rPr>
            </w:pPr>
            <w:r>
              <w:rPr>
                <w:color w:val="0070C0"/>
                <w:sz w:val="16"/>
                <w:szCs w:val="16"/>
              </w:rPr>
              <w:t>1</w:t>
            </w:r>
          </w:p>
          <w:p w:rsidR="00FC6476" w:rsidRDefault="00FC6476" w:rsidP="008C7DD4">
            <w:pPr>
              <w:rPr>
                <w:color w:val="0070C0"/>
                <w:sz w:val="16"/>
                <w:szCs w:val="16"/>
              </w:rPr>
            </w:pPr>
            <w:r>
              <w:rPr>
                <w:color w:val="0070C0"/>
                <w:sz w:val="16"/>
                <w:szCs w:val="16"/>
              </w:rPr>
              <w:t>2</w:t>
            </w:r>
          </w:p>
          <w:p w:rsidR="00FC6476" w:rsidRDefault="00FC6476" w:rsidP="008C7DD4">
            <w:pPr>
              <w:rPr>
                <w:color w:val="0070C0"/>
                <w:sz w:val="16"/>
                <w:szCs w:val="16"/>
              </w:rPr>
            </w:pPr>
            <w:r>
              <w:rPr>
                <w:color w:val="0070C0"/>
                <w:sz w:val="16"/>
                <w:szCs w:val="16"/>
              </w:rPr>
              <w:t>3</w:t>
            </w:r>
          </w:p>
          <w:p w:rsidR="00FC6476" w:rsidRPr="00043AE1" w:rsidRDefault="00FC6476" w:rsidP="008C7DD4">
            <w:pPr>
              <w:rPr>
                <w:color w:val="0070C0"/>
                <w:sz w:val="16"/>
                <w:szCs w:val="16"/>
              </w:rPr>
            </w:pPr>
            <w:r>
              <w:rPr>
                <w:color w:val="0070C0"/>
                <w:sz w:val="16"/>
                <w:szCs w:val="16"/>
              </w:rPr>
              <w:t>4</w:t>
            </w:r>
          </w:p>
        </w:tc>
        <w:tc>
          <w:tcPr>
            <w:tcW w:w="5561" w:type="dxa"/>
          </w:tcPr>
          <w:p w:rsidR="00FC6476" w:rsidRPr="00FC6476" w:rsidRDefault="00FC6476" w:rsidP="00FC6476">
            <w:pPr>
              <w:rPr>
                <w:color w:val="0070C0"/>
                <w:sz w:val="16"/>
                <w:szCs w:val="16"/>
              </w:rPr>
            </w:pPr>
            <w:r w:rsidRPr="00FC6476">
              <w:rPr>
                <w:color w:val="0070C0"/>
                <w:sz w:val="16"/>
                <w:szCs w:val="16"/>
              </w:rPr>
              <w:t xml:space="preserve">• Walks upstairs holding hand of adult. </w:t>
            </w:r>
          </w:p>
          <w:p w:rsidR="00FC6476" w:rsidRPr="00FC6476" w:rsidRDefault="00FC6476" w:rsidP="00FC6476">
            <w:pPr>
              <w:rPr>
                <w:color w:val="0070C0"/>
                <w:sz w:val="16"/>
                <w:szCs w:val="16"/>
              </w:rPr>
            </w:pPr>
            <w:r w:rsidRPr="00FC6476">
              <w:rPr>
                <w:color w:val="0070C0"/>
                <w:sz w:val="16"/>
                <w:szCs w:val="16"/>
              </w:rPr>
              <w:t xml:space="preserve">• Comes downstairs backwards on knees (crawling). </w:t>
            </w:r>
          </w:p>
          <w:p w:rsidR="00FC6476" w:rsidRPr="00FC6476" w:rsidRDefault="00FC6476" w:rsidP="00FC6476">
            <w:pPr>
              <w:rPr>
                <w:color w:val="0070C0"/>
                <w:sz w:val="16"/>
                <w:szCs w:val="16"/>
              </w:rPr>
            </w:pPr>
            <w:r w:rsidRPr="00FC6476">
              <w:rPr>
                <w:color w:val="0070C0"/>
                <w:sz w:val="16"/>
                <w:szCs w:val="16"/>
              </w:rPr>
              <w:t xml:space="preserve">• Beginning to balance blocks to build a small tower. </w:t>
            </w:r>
          </w:p>
          <w:p w:rsidR="00FC6476" w:rsidRPr="00FC6476" w:rsidRDefault="00FC6476" w:rsidP="00FC6476">
            <w:pPr>
              <w:rPr>
                <w:color w:val="0070C0"/>
                <w:sz w:val="16"/>
                <w:szCs w:val="16"/>
              </w:rPr>
            </w:pPr>
            <w:r w:rsidRPr="00FC6476">
              <w:rPr>
                <w:color w:val="0070C0"/>
                <w:sz w:val="16"/>
                <w:szCs w:val="16"/>
              </w:rPr>
              <w:t xml:space="preserve">• Makes connections between their movement and the marks </w:t>
            </w:r>
          </w:p>
          <w:p w:rsidR="00F35657" w:rsidRPr="00043AE1" w:rsidRDefault="00FC6476" w:rsidP="008C7DD4">
            <w:pPr>
              <w:rPr>
                <w:color w:val="0070C0"/>
                <w:sz w:val="16"/>
                <w:szCs w:val="16"/>
              </w:rPr>
            </w:pPr>
            <w:proofErr w:type="gramStart"/>
            <w:r w:rsidRPr="00FC6476">
              <w:rPr>
                <w:color w:val="0070C0"/>
                <w:sz w:val="16"/>
                <w:szCs w:val="16"/>
              </w:rPr>
              <w:t>they</w:t>
            </w:r>
            <w:proofErr w:type="gramEnd"/>
            <w:r w:rsidRPr="00FC6476">
              <w:rPr>
                <w:color w:val="0070C0"/>
                <w:sz w:val="16"/>
                <w:szCs w:val="16"/>
              </w:rPr>
              <w:t xml:space="preserve"> make. </w:t>
            </w:r>
          </w:p>
        </w:tc>
        <w:tc>
          <w:tcPr>
            <w:tcW w:w="818" w:type="dxa"/>
          </w:tcPr>
          <w:p w:rsidR="00F35657" w:rsidRDefault="00F35657" w:rsidP="008C7DD4"/>
        </w:tc>
        <w:tc>
          <w:tcPr>
            <w:tcW w:w="4852" w:type="dxa"/>
          </w:tcPr>
          <w:p w:rsidR="00F35657" w:rsidRDefault="00F35657" w:rsidP="008C7DD4"/>
        </w:tc>
      </w:tr>
      <w:tr w:rsidR="00F35657" w:rsidTr="008C7DD4">
        <w:tc>
          <w:tcPr>
            <w:tcW w:w="2235" w:type="dxa"/>
          </w:tcPr>
          <w:p w:rsidR="00F35657" w:rsidRPr="00043AE1" w:rsidRDefault="00F35657" w:rsidP="008C7DD4">
            <w:pPr>
              <w:rPr>
                <w:color w:val="0070C0"/>
                <w:sz w:val="16"/>
                <w:szCs w:val="16"/>
              </w:rPr>
            </w:pPr>
            <w:r w:rsidRPr="00043AE1">
              <w:rPr>
                <w:color w:val="0070C0"/>
                <w:sz w:val="16"/>
                <w:szCs w:val="16"/>
              </w:rPr>
              <w:t>Health and self-care</w:t>
            </w:r>
          </w:p>
        </w:tc>
        <w:tc>
          <w:tcPr>
            <w:tcW w:w="708" w:type="dxa"/>
          </w:tcPr>
          <w:p w:rsidR="00F35657" w:rsidRDefault="00FC6476" w:rsidP="008C7DD4">
            <w:pPr>
              <w:rPr>
                <w:color w:val="0070C0"/>
                <w:sz w:val="16"/>
                <w:szCs w:val="16"/>
              </w:rPr>
            </w:pPr>
            <w:r>
              <w:rPr>
                <w:color w:val="0070C0"/>
                <w:sz w:val="16"/>
                <w:szCs w:val="16"/>
              </w:rPr>
              <w:t>5</w:t>
            </w:r>
          </w:p>
          <w:p w:rsidR="00FC6476" w:rsidRDefault="00FC6476" w:rsidP="008C7DD4">
            <w:pPr>
              <w:rPr>
                <w:color w:val="0070C0"/>
                <w:sz w:val="16"/>
                <w:szCs w:val="16"/>
              </w:rPr>
            </w:pPr>
            <w:r>
              <w:rPr>
                <w:color w:val="0070C0"/>
                <w:sz w:val="16"/>
                <w:szCs w:val="16"/>
              </w:rPr>
              <w:t>6</w:t>
            </w:r>
          </w:p>
          <w:p w:rsidR="00FC6476" w:rsidRDefault="00FC6476" w:rsidP="008C7DD4">
            <w:pPr>
              <w:rPr>
                <w:color w:val="0070C0"/>
                <w:sz w:val="16"/>
                <w:szCs w:val="16"/>
              </w:rPr>
            </w:pPr>
            <w:r>
              <w:rPr>
                <w:color w:val="0070C0"/>
                <w:sz w:val="16"/>
                <w:szCs w:val="16"/>
              </w:rPr>
              <w:t>7</w:t>
            </w:r>
          </w:p>
          <w:p w:rsidR="00FC6476" w:rsidRDefault="00FC6476" w:rsidP="008C7DD4">
            <w:pPr>
              <w:rPr>
                <w:color w:val="0070C0"/>
                <w:sz w:val="16"/>
                <w:szCs w:val="16"/>
              </w:rPr>
            </w:pPr>
            <w:r>
              <w:rPr>
                <w:color w:val="0070C0"/>
                <w:sz w:val="16"/>
                <w:szCs w:val="16"/>
              </w:rPr>
              <w:t>8</w:t>
            </w:r>
          </w:p>
          <w:p w:rsidR="00FC6476" w:rsidRDefault="00FC6476" w:rsidP="008C7DD4">
            <w:pPr>
              <w:rPr>
                <w:color w:val="0070C0"/>
                <w:sz w:val="16"/>
                <w:szCs w:val="16"/>
              </w:rPr>
            </w:pPr>
            <w:r>
              <w:rPr>
                <w:color w:val="0070C0"/>
                <w:sz w:val="16"/>
                <w:szCs w:val="16"/>
              </w:rPr>
              <w:t>9</w:t>
            </w:r>
          </w:p>
          <w:p w:rsidR="00FC6476" w:rsidRDefault="00FC6476" w:rsidP="008C7DD4">
            <w:pPr>
              <w:rPr>
                <w:color w:val="0070C0"/>
                <w:sz w:val="16"/>
                <w:szCs w:val="16"/>
              </w:rPr>
            </w:pPr>
            <w:r>
              <w:rPr>
                <w:color w:val="0070C0"/>
                <w:sz w:val="16"/>
                <w:szCs w:val="16"/>
              </w:rPr>
              <w:t>10</w:t>
            </w:r>
          </w:p>
          <w:p w:rsidR="00FC6476" w:rsidRPr="00043AE1" w:rsidRDefault="00FC6476" w:rsidP="008C7DD4">
            <w:pPr>
              <w:rPr>
                <w:color w:val="0070C0"/>
                <w:sz w:val="16"/>
                <w:szCs w:val="16"/>
              </w:rPr>
            </w:pPr>
            <w:r>
              <w:rPr>
                <w:color w:val="0070C0"/>
                <w:sz w:val="16"/>
                <w:szCs w:val="16"/>
              </w:rPr>
              <w:t>11</w:t>
            </w:r>
          </w:p>
        </w:tc>
        <w:tc>
          <w:tcPr>
            <w:tcW w:w="5561" w:type="dxa"/>
          </w:tcPr>
          <w:p w:rsidR="00FC6476" w:rsidRPr="00FC6476" w:rsidRDefault="00FC6476" w:rsidP="00FC6476">
            <w:pPr>
              <w:rPr>
                <w:color w:val="0070C0"/>
                <w:sz w:val="16"/>
                <w:szCs w:val="16"/>
              </w:rPr>
            </w:pPr>
            <w:r w:rsidRPr="00FC6476">
              <w:rPr>
                <w:color w:val="0070C0"/>
                <w:sz w:val="16"/>
                <w:szCs w:val="16"/>
              </w:rPr>
              <w:t xml:space="preserve">•Develops own likes and dislikes in food and drink. </w:t>
            </w:r>
          </w:p>
          <w:p w:rsidR="00FC6476" w:rsidRPr="00FC6476" w:rsidRDefault="00FC6476" w:rsidP="00FC6476">
            <w:pPr>
              <w:rPr>
                <w:color w:val="0070C0"/>
                <w:sz w:val="16"/>
                <w:szCs w:val="16"/>
              </w:rPr>
            </w:pPr>
            <w:r w:rsidRPr="00FC6476">
              <w:rPr>
                <w:color w:val="0070C0"/>
                <w:sz w:val="16"/>
                <w:szCs w:val="16"/>
              </w:rPr>
              <w:t xml:space="preserve">•Willing to try new food textures and tastes. </w:t>
            </w:r>
          </w:p>
          <w:p w:rsidR="00FC6476" w:rsidRPr="00FC6476" w:rsidRDefault="00FC6476" w:rsidP="00FC6476">
            <w:pPr>
              <w:rPr>
                <w:color w:val="0070C0"/>
                <w:sz w:val="16"/>
                <w:szCs w:val="16"/>
              </w:rPr>
            </w:pPr>
            <w:r w:rsidRPr="00FC6476">
              <w:rPr>
                <w:color w:val="0070C0"/>
                <w:sz w:val="16"/>
                <w:szCs w:val="16"/>
              </w:rPr>
              <w:t xml:space="preserve">•Holds cup with both hands and drinks without much spilling. </w:t>
            </w:r>
          </w:p>
          <w:p w:rsidR="00FC6476" w:rsidRPr="00FC6476" w:rsidRDefault="00FC6476" w:rsidP="00FC6476">
            <w:pPr>
              <w:rPr>
                <w:color w:val="0070C0"/>
                <w:sz w:val="16"/>
                <w:szCs w:val="16"/>
              </w:rPr>
            </w:pPr>
            <w:r w:rsidRPr="00FC6476">
              <w:rPr>
                <w:color w:val="0070C0"/>
                <w:sz w:val="16"/>
                <w:szCs w:val="16"/>
              </w:rPr>
              <w:t xml:space="preserve">•Clearly communicates wet or soiled nappy or pants. </w:t>
            </w:r>
          </w:p>
          <w:p w:rsidR="00FC6476" w:rsidRPr="00FC6476" w:rsidRDefault="00FC6476" w:rsidP="00FC6476">
            <w:pPr>
              <w:rPr>
                <w:color w:val="0070C0"/>
                <w:sz w:val="16"/>
                <w:szCs w:val="16"/>
              </w:rPr>
            </w:pPr>
            <w:r w:rsidRPr="00FC6476">
              <w:rPr>
                <w:color w:val="0070C0"/>
                <w:sz w:val="16"/>
                <w:szCs w:val="16"/>
              </w:rPr>
              <w:t xml:space="preserve">•Shows some awareness of bladder and bowel urges. </w:t>
            </w:r>
          </w:p>
          <w:p w:rsidR="00FC6476" w:rsidRPr="00FC6476" w:rsidRDefault="00FC6476" w:rsidP="00FC6476">
            <w:pPr>
              <w:rPr>
                <w:color w:val="0070C0"/>
                <w:sz w:val="16"/>
                <w:szCs w:val="16"/>
              </w:rPr>
            </w:pPr>
            <w:r w:rsidRPr="00FC6476">
              <w:rPr>
                <w:color w:val="0070C0"/>
                <w:sz w:val="16"/>
                <w:szCs w:val="16"/>
              </w:rPr>
              <w:t xml:space="preserve">•Shows awareness of what a potty or toilet is used for. </w:t>
            </w:r>
          </w:p>
          <w:p w:rsidR="00FC6476" w:rsidRPr="00FC6476" w:rsidRDefault="00FC6476" w:rsidP="00FC6476">
            <w:pPr>
              <w:rPr>
                <w:color w:val="0070C0"/>
                <w:sz w:val="16"/>
                <w:szCs w:val="16"/>
              </w:rPr>
            </w:pPr>
            <w:r w:rsidRPr="00FC6476">
              <w:rPr>
                <w:color w:val="0070C0"/>
                <w:sz w:val="16"/>
                <w:szCs w:val="16"/>
              </w:rPr>
              <w:t xml:space="preserve">•Shows a desire to help with dressing/undressing and hygiene </w:t>
            </w:r>
          </w:p>
          <w:p w:rsidR="00F35657" w:rsidRPr="00043AE1" w:rsidRDefault="00FC6476" w:rsidP="008C7DD4">
            <w:pPr>
              <w:rPr>
                <w:color w:val="0070C0"/>
                <w:sz w:val="16"/>
                <w:szCs w:val="16"/>
              </w:rPr>
            </w:pPr>
            <w:proofErr w:type="gramStart"/>
            <w:r w:rsidRPr="00FC6476">
              <w:rPr>
                <w:color w:val="0070C0"/>
                <w:sz w:val="16"/>
                <w:szCs w:val="16"/>
              </w:rPr>
              <w:t>routines</w:t>
            </w:r>
            <w:proofErr w:type="gramEnd"/>
            <w:r w:rsidRPr="00FC6476">
              <w:rPr>
                <w:color w:val="0070C0"/>
                <w:sz w:val="16"/>
                <w:szCs w:val="16"/>
              </w:rPr>
              <w:t>.</w:t>
            </w:r>
          </w:p>
        </w:tc>
        <w:tc>
          <w:tcPr>
            <w:tcW w:w="818" w:type="dxa"/>
          </w:tcPr>
          <w:p w:rsidR="00F35657" w:rsidRDefault="00F35657" w:rsidP="008C7DD4"/>
        </w:tc>
        <w:tc>
          <w:tcPr>
            <w:tcW w:w="4852" w:type="dxa"/>
          </w:tcPr>
          <w:p w:rsidR="00F35657" w:rsidRDefault="00F35657" w:rsidP="008C7DD4"/>
        </w:tc>
      </w:tr>
      <w:tr w:rsidR="00F35657" w:rsidTr="008C7DD4">
        <w:tc>
          <w:tcPr>
            <w:tcW w:w="8504" w:type="dxa"/>
            <w:gridSpan w:val="3"/>
          </w:tcPr>
          <w:p w:rsidR="00F35657" w:rsidRPr="00043AE1" w:rsidRDefault="00F35657" w:rsidP="008C7DD4">
            <w:pPr>
              <w:rPr>
                <w:b/>
                <w:color w:val="FFC000"/>
                <w:sz w:val="16"/>
                <w:szCs w:val="16"/>
              </w:rPr>
            </w:pPr>
            <w:r w:rsidRPr="00043AE1">
              <w:rPr>
                <w:b/>
                <w:color w:val="FFC000"/>
                <w:sz w:val="16"/>
                <w:szCs w:val="16"/>
              </w:rPr>
              <w:t>Literacy</w:t>
            </w:r>
          </w:p>
        </w:tc>
        <w:tc>
          <w:tcPr>
            <w:tcW w:w="818" w:type="dxa"/>
          </w:tcPr>
          <w:p w:rsidR="00F35657" w:rsidRPr="00EA68BC" w:rsidRDefault="00F35657" w:rsidP="008C7DD4">
            <w:pPr>
              <w:rPr>
                <w:b/>
                <w:sz w:val="16"/>
                <w:szCs w:val="16"/>
              </w:rPr>
            </w:pPr>
            <w:r>
              <w:rPr>
                <w:b/>
                <w:sz w:val="16"/>
                <w:szCs w:val="16"/>
              </w:rPr>
              <w:t>Date</w:t>
            </w:r>
          </w:p>
        </w:tc>
        <w:tc>
          <w:tcPr>
            <w:tcW w:w="4852" w:type="dxa"/>
          </w:tcPr>
          <w:p w:rsidR="00F35657" w:rsidRPr="00EA68BC" w:rsidRDefault="00F35657" w:rsidP="008C7DD4">
            <w:pPr>
              <w:rPr>
                <w:b/>
                <w:sz w:val="16"/>
                <w:szCs w:val="16"/>
              </w:rPr>
            </w:pPr>
            <w:r>
              <w:rPr>
                <w:b/>
                <w:sz w:val="16"/>
                <w:szCs w:val="16"/>
              </w:rPr>
              <w:t>Evidence</w:t>
            </w:r>
          </w:p>
        </w:tc>
      </w:tr>
      <w:tr w:rsidR="00F35657" w:rsidTr="008C7DD4">
        <w:tc>
          <w:tcPr>
            <w:tcW w:w="2235" w:type="dxa"/>
          </w:tcPr>
          <w:p w:rsidR="00F35657" w:rsidRPr="00043AE1" w:rsidRDefault="00F35657" w:rsidP="008C7DD4">
            <w:pPr>
              <w:rPr>
                <w:color w:val="FFC000"/>
                <w:sz w:val="16"/>
                <w:szCs w:val="16"/>
              </w:rPr>
            </w:pPr>
            <w:r w:rsidRPr="00043AE1">
              <w:rPr>
                <w:color w:val="FFC000"/>
                <w:sz w:val="16"/>
                <w:szCs w:val="16"/>
              </w:rPr>
              <w:t>Reading</w:t>
            </w:r>
          </w:p>
        </w:tc>
        <w:tc>
          <w:tcPr>
            <w:tcW w:w="708" w:type="dxa"/>
          </w:tcPr>
          <w:p w:rsidR="00F35657" w:rsidRPr="00043AE1" w:rsidRDefault="00FC6476" w:rsidP="008C7DD4">
            <w:pPr>
              <w:rPr>
                <w:color w:val="FFC000"/>
                <w:sz w:val="16"/>
                <w:szCs w:val="16"/>
              </w:rPr>
            </w:pPr>
            <w:r>
              <w:rPr>
                <w:color w:val="FFC000"/>
                <w:sz w:val="16"/>
                <w:szCs w:val="16"/>
              </w:rPr>
              <w:t>1</w:t>
            </w:r>
          </w:p>
        </w:tc>
        <w:tc>
          <w:tcPr>
            <w:tcW w:w="5561" w:type="dxa"/>
          </w:tcPr>
          <w:p w:rsidR="00FC6476" w:rsidRPr="00FC6476" w:rsidRDefault="00FC6476" w:rsidP="00FC6476">
            <w:pPr>
              <w:rPr>
                <w:color w:val="FFC000"/>
                <w:sz w:val="16"/>
                <w:szCs w:val="16"/>
              </w:rPr>
            </w:pPr>
            <w:r w:rsidRPr="00FC6476">
              <w:rPr>
                <w:color w:val="FFC000"/>
                <w:sz w:val="16"/>
                <w:szCs w:val="16"/>
              </w:rPr>
              <w:t xml:space="preserve">•Interested in books and rhymes and may have favourites. </w:t>
            </w:r>
          </w:p>
          <w:p w:rsidR="00F35657" w:rsidRPr="00043AE1" w:rsidRDefault="00F35657" w:rsidP="008C7DD4">
            <w:pPr>
              <w:rPr>
                <w:color w:val="FFC000"/>
                <w:sz w:val="16"/>
                <w:szCs w:val="16"/>
              </w:rPr>
            </w:pPr>
          </w:p>
        </w:tc>
        <w:tc>
          <w:tcPr>
            <w:tcW w:w="818" w:type="dxa"/>
          </w:tcPr>
          <w:p w:rsidR="00F35657" w:rsidRDefault="00F35657" w:rsidP="008C7DD4"/>
        </w:tc>
        <w:tc>
          <w:tcPr>
            <w:tcW w:w="4852" w:type="dxa"/>
          </w:tcPr>
          <w:p w:rsidR="00F35657" w:rsidRDefault="00F35657" w:rsidP="008C7DD4"/>
        </w:tc>
      </w:tr>
      <w:tr w:rsidR="00F35657" w:rsidTr="008C7DD4">
        <w:tc>
          <w:tcPr>
            <w:tcW w:w="2235" w:type="dxa"/>
          </w:tcPr>
          <w:p w:rsidR="00F35657" w:rsidRPr="00043AE1" w:rsidRDefault="00F35657" w:rsidP="008C7DD4">
            <w:pPr>
              <w:rPr>
                <w:color w:val="FFC000"/>
                <w:sz w:val="16"/>
                <w:szCs w:val="16"/>
              </w:rPr>
            </w:pPr>
            <w:r w:rsidRPr="00043AE1">
              <w:rPr>
                <w:color w:val="FFC000"/>
                <w:sz w:val="16"/>
                <w:szCs w:val="16"/>
              </w:rPr>
              <w:t>Writing</w:t>
            </w:r>
          </w:p>
        </w:tc>
        <w:tc>
          <w:tcPr>
            <w:tcW w:w="708" w:type="dxa"/>
          </w:tcPr>
          <w:p w:rsidR="00F35657" w:rsidRPr="00043AE1" w:rsidRDefault="00F35657" w:rsidP="008C7DD4">
            <w:pPr>
              <w:rPr>
                <w:color w:val="FFC000"/>
                <w:sz w:val="16"/>
                <w:szCs w:val="16"/>
              </w:rPr>
            </w:pPr>
          </w:p>
        </w:tc>
        <w:tc>
          <w:tcPr>
            <w:tcW w:w="5561" w:type="dxa"/>
          </w:tcPr>
          <w:p w:rsidR="00FC6476" w:rsidRPr="00043AE1" w:rsidRDefault="00FC6476" w:rsidP="00FC6476">
            <w:pPr>
              <w:rPr>
                <w:color w:val="FFC000"/>
                <w:sz w:val="16"/>
                <w:szCs w:val="16"/>
              </w:rPr>
            </w:pPr>
            <w:r w:rsidRPr="00043AE1">
              <w:rPr>
                <w:color w:val="FFC000"/>
                <w:sz w:val="16"/>
                <w:szCs w:val="16"/>
              </w:rPr>
              <w:t xml:space="preserve">Children’s later writing is based on skills and understandings which they develop as babies and toddlers. Before they can write, they need to learn to use spoken language to communicate. Later they learn to write down the words they </w:t>
            </w:r>
          </w:p>
          <w:p w:rsidR="00FC6476" w:rsidRPr="00043AE1" w:rsidRDefault="00FC6476" w:rsidP="00FC6476">
            <w:pPr>
              <w:rPr>
                <w:color w:val="FFC000"/>
                <w:sz w:val="16"/>
                <w:szCs w:val="16"/>
              </w:rPr>
            </w:pPr>
            <w:proofErr w:type="gramStart"/>
            <w:r w:rsidRPr="00043AE1">
              <w:rPr>
                <w:color w:val="FFC000"/>
                <w:sz w:val="16"/>
                <w:szCs w:val="16"/>
              </w:rPr>
              <w:t>can</w:t>
            </w:r>
            <w:proofErr w:type="gramEnd"/>
            <w:r w:rsidRPr="00043AE1">
              <w:rPr>
                <w:color w:val="FFC000"/>
                <w:sz w:val="16"/>
                <w:szCs w:val="16"/>
              </w:rPr>
              <w:t xml:space="preserve"> say. (See the roots of Writing in Communication and </w:t>
            </w:r>
          </w:p>
          <w:p w:rsidR="00FC6476" w:rsidRPr="00043AE1" w:rsidRDefault="00FC6476" w:rsidP="00FC6476">
            <w:pPr>
              <w:rPr>
                <w:color w:val="FFC000"/>
                <w:sz w:val="16"/>
                <w:szCs w:val="16"/>
              </w:rPr>
            </w:pPr>
            <w:proofErr w:type="gramStart"/>
            <w:r w:rsidRPr="00043AE1">
              <w:rPr>
                <w:color w:val="FFC000"/>
                <w:sz w:val="16"/>
                <w:szCs w:val="16"/>
              </w:rPr>
              <w:t>language</w:t>
            </w:r>
            <w:proofErr w:type="gramEnd"/>
            <w:r w:rsidRPr="00043AE1">
              <w:rPr>
                <w:color w:val="FFC000"/>
                <w:sz w:val="16"/>
                <w:szCs w:val="16"/>
              </w:rPr>
              <w:t xml:space="preserve">). </w:t>
            </w:r>
          </w:p>
          <w:p w:rsidR="00F35657" w:rsidRPr="00043AE1" w:rsidRDefault="00FC6476" w:rsidP="00FC6476">
            <w:pPr>
              <w:rPr>
                <w:color w:val="FFC000"/>
                <w:sz w:val="16"/>
                <w:szCs w:val="16"/>
              </w:rPr>
            </w:pPr>
            <w:r w:rsidRPr="00043AE1">
              <w:rPr>
                <w:color w:val="FFC000"/>
                <w:sz w:val="16"/>
                <w:szCs w:val="16"/>
              </w:rPr>
              <w:t xml:space="preserve">Early mark-making is not the same as </w:t>
            </w:r>
            <w:proofErr w:type="spellStart"/>
            <w:r w:rsidRPr="00043AE1">
              <w:rPr>
                <w:color w:val="FFC000"/>
                <w:sz w:val="16"/>
                <w:szCs w:val="16"/>
              </w:rPr>
              <w:t>writing.It</w:t>
            </w:r>
            <w:proofErr w:type="spellEnd"/>
            <w:r w:rsidRPr="00043AE1">
              <w:rPr>
                <w:color w:val="FFC000"/>
                <w:sz w:val="16"/>
                <w:szCs w:val="16"/>
              </w:rPr>
              <w:t xml:space="preserve"> is a sensory and physical experience for babies and toddlers, which they do not yet connect to forming symbols which can communicate meaning.(See roots of mark-making and handwriting in Playing and exploring and Physical Development).</w:t>
            </w:r>
          </w:p>
        </w:tc>
        <w:tc>
          <w:tcPr>
            <w:tcW w:w="818" w:type="dxa"/>
          </w:tcPr>
          <w:p w:rsidR="00F35657" w:rsidRDefault="00F35657" w:rsidP="008C7DD4"/>
        </w:tc>
        <w:tc>
          <w:tcPr>
            <w:tcW w:w="4852" w:type="dxa"/>
          </w:tcPr>
          <w:p w:rsidR="00F35657" w:rsidRDefault="00F35657" w:rsidP="008C7DD4"/>
        </w:tc>
      </w:tr>
      <w:tr w:rsidR="00F35657" w:rsidTr="008C7DD4">
        <w:tc>
          <w:tcPr>
            <w:tcW w:w="8504" w:type="dxa"/>
            <w:gridSpan w:val="3"/>
          </w:tcPr>
          <w:p w:rsidR="00F35657" w:rsidRPr="00043AE1" w:rsidRDefault="00F35657" w:rsidP="008C7DD4">
            <w:pPr>
              <w:rPr>
                <w:b/>
                <w:color w:val="FF6600"/>
                <w:sz w:val="16"/>
                <w:szCs w:val="16"/>
              </w:rPr>
            </w:pPr>
            <w:r w:rsidRPr="00043AE1">
              <w:rPr>
                <w:b/>
                <w:color w:val="FF6600"/>
                <w:sz w:val="16"/>
                <w:szCs w:val="16"/>
              </w:rPr>
              <w:t>Mathematics</w:t>
            </w:r>
          </w:p>
        </w:tc>
        <w:tc>
          <w:tcPr>
            <w:tcW w:w="818" w:type="dxa"/>
          </w:tcPr>
          <w:p w:rsidR="00F35657" w:rsidRPr="00EA68BC" w:rsidRDefault="00F35657" w:rsidP="008C7DD4">
            <w:pPr>
              <w:rPr>
                <w:b/>
                <w:sz w:val="16"/>
                <w:szCs w:val="16"/>
              </w:rPr>
            </w:pPr>
            <w:r>
              <w:rPr>
                <w:b/>
                <w:sz w:val="16"/>
                <w:szCs w:val="16"/>
              </w:rPr>
              <w:t>Date</w:t>
            </w:r>
          </w:p>
        </w:tc>
        <w:tc>
          <w:tcPr>
            <w:tcW w:w="4852" w:type="dxa"/>
          </w:tcPr>
          <w:p w:rsidR="00F35657" w:rsidRPr="00EA68BC" w:rsidRDefault="00F35657" w:rsidP="008C7DD4">
            <w:pPr>
              <w:rPr>
                <w:b/>
                <w:sz w:val="16"/>
                <w:szCs w:val="16"/>
              </w:rPr>
            </w:pPr>
            <w:r>
              <w:rPr>
                <w:b/>
                <w:sz w:val="16"/>
                <w:szCs w:val="16"/>
              </w:rPr>
              <w:t>Evidence</w:t>
            </w:r>
          </w:p>
        </w:tc>
      </w:tr>
      <w:tr w:rsidR="00F35657" w:rsidTr="008C7DD4">
        <w:tc>
          <w:tcPr>
            <w:tcW w:w="2235" w:type="dxa"/>
          </w:tcPr>
          <w:p w:rsidR="00F35657" w:rsidRPr="00043AE1" w:rsidRDefault="00F35657" w:rsidP="008C7DD4">
            <w:pPr>
              <w:rPr>
                <w:color w:val="FF6600"/>
                <w:sz w:val="16"/>
                <w:szCs w:val="16"/>
              </w:rPr>
            </w:pPr>
            <w:r w:rsidRPr="00043AE1">
              <w:rPr>
                <w:color w:val="FF6600"/>
                <w:sz w:val="16"/>
                <w:szCs w:val="16"/>
              </w:rPr>
              <w:t>Numbers</w:t>
            </w:r>
          </w:p>
        </w:tc>
        <w:tc>
          <w:tcPr>
            <w:tcW w:w="708" w:type="dxa"/>
          </w:tcPr>
          <w:p w:rsidR="00F35657" w:rsidRDefault="00FC6476" w:rsidP="008C7DD4">
            <w:pPr>
              <w:rPr>
                <w:color w:val="FF6600"/>
                <w:sz w:val="16"/>
                <w:szCs w:val="16"/>
              </w:rPr>
            </w:pPr>
            <w:r>
              <w:rPr>
                <w:color w:val="FF6600"/>
                <w:sz w:val="16"/>
                <w:szCs w:val="16"/>
              </w:rPr>
              <w:t>1</w:t>
            </w:r>
          </w:p>
          <w:p w:rsidR="00FC6476" w:rsidRDefault="00FC6476" w:rsidP="008C7DD4">
            <w:pPr>
              <w:rPr>
                <w:color w:val="FF6600"/>
                <w:sz w:val="16"/>
                <w:szCs w:val="16"/>
              </w:rPr>
            </w:pPr>
            <w:r>
              <w:rPr>
                <w:color w:val="FF6600"/>
                <w:sz w:val="16"/>
                <w:szCs w:val="16"/>
              </w:rPr>
              <w:t>2</w:t>
            </w:r>
          </w:p>
          <w:p w:rsidR="00FC6476" w:rsidRDefault="00FC6476" w:rsidP="008C7DD4">
            <w:pPr>
              <w:rPr>
                <w:color w:val="FF6600"/>
                <w:sz w:val="16"/>
                <w:szCs w:val="16"/>
              </w:rPr>
            </w:pPr>
          </w:p>
          <w:p w:rsidR="00FC6476" w:rsidRPr="00043AE1" w:rsidRDefault="00FC6476" w:rsidP="008C7DD4">
            <w:pPr>
              <w:rPr>
                <w:color w:val="FF6600"/>
                <w:sz w:val="16"/>
                <w:szCs w:val="16"/>
              </w:rPr>
            </w:pPr>
            <w:r>
              <w:rPr>
                <w:color w:val="FF6600"/>
                <w:sz w:val="16"/>
                <w:szCs w:val="16"/>
              </w:rPr>
              <w:t>3</w:t>
            </w:r>
          </w:p>
        </w:tc>
        <w:tc>
          <w:tcPr>
            <w:tcW w:w="5561" w:type="dxa"/>
          </w:tcPr>
          <w:p w:rsidR="00FC6476" w:rsidRPr="00FC6476" w:rsidRDefault="00FC6476" w:rsidP="00FC6476">
            <w:pPr>
              <w:rPr>
                <w:color w:val="FF6600"/>
                <w:sz w:val="16"/>
                <w:szCs w:val="16"/>
              </w:rPr>
            </w:pPr>
            <w:r w:rsidRPr="00FC6476">
              <w:rPr>
                <w:color w:val="FF6600"/>
                <w:sz w:val="16"/>
                <w:szCs w:val="16"/>
              </w:rPr>
              <w:t xml:space="preserve">•Knows that things exist, even when out of sight. </w:t>
            </w:r>
          </w:p>
          <w:p w:rsidR="00FC6476" w:rsidRPr="00FC6476" w:rsidRDefault="00FC6476" w:rsidP="00FC6476">
            <w:pPr>
              <w:rPr>
                <w:color w:val="FF6600"/>
                <w:sz w:val="16"/>
                <w:szCs w:val="16"/>
              </w:rPr>
            </w:pPr>
            <w:r w:rsidRPr="00FC6476">
              <w:rPr>
                <w:color w:val="FF6600"/>
                <w:sz w:val="16"/>
                <w:szCs w:val="16"/>
              </w:rPr>
              <w:t xml:space="preserve">•Beginning to organise and categorise objects, e.g. putting all </w:t>
            </w:r>
          </w:p>
          <w:p w:rsidR="00FC6476" w:rsidRPr="00FC6476" w:rsidRDefault="00FC6476" w:rsidP="00FC6476">
            <w:pPr>
              <w:rPr>
                <w:color w:val="FF6600"/>
                <w:sz w:val="16"/>
                <w:szCs w:val="16"/>
              </w:rPr>
            </w:pPr>
            <w:proofErr w:type="gramStart"/>
            <w:r w:rsidRPr="00FC6476">
              <w:rPr>
                <w:color w:val="FF6600"/>
                <w:sz w:val="16"/>
                <w:szCs w:val="16"/>
              </w:rPr>
              <w:t>the</w:t>
            </w:r>
            <w:proofErr w:type="gramEnd"/>
            <w:r w:rsidRPr="00FC6476">
              <w:rPr>
                <w:color w:val="FF6600"/>
                <w:sz w:val="16"/>
                <w:szCs w:val="16"/>
              </w:rPr>
              <w:t xml:space="preserve"> teddy bears together or teddies and cars in separate piles. </w:t>
            </w:r>
          </w:p>
          <w:p w:rsidR="00F35657" w:rsidRPr="00043AE1" w:rsidRDefault="00FC6476" w:rsidP="008C7DD4">
            <w:pPr>
              <w:rPr>
                <w:color w:val="FF6600"/>
                <w:sz w:val="16"/>
                <w:szCs w:val="16"/>
              </w:rPr>
            </w:pPr>
            <w:r w:rsidRPr="00FC6476">
              <w:rPr>
                <w:color w:val="FF6600"/>
                <w:sz w:val="16"/>
                <w:szCs w:val="16"/>
              </w:rPr>
              <w:t xml:space="preserve">•Says some counting words randomly. </w:t>
            </w:r>
          </w:p>
        </w:tc>
        <w:tc>
          <w:tcPr>
            <w:tcW w:w="818" w:type="dxa"/>
          </w:tcPr>
          <w:p w:rsidR="00F35657" w:rsidRDefault="00F35657" w:rsidP="008C7DD4"/>
        </w:tc>
        <w:tc>
          <w:tcPr>
            <w:tcW w:w="4852" w:type="dxa"/>
          </w:tcPr>
          <w:p w:rsidR="00F35657" w:rsidRDefault="00F35657" w:rsidP="008C7DD4"/>
        </w:tc>
      </w:tr>
      <w:tr w:rsidR="00F35657" w:rsidTr="008C7DD4">
        <w:tc>
          <w:tcPr>
            <w:tcW w:w="2235" w:type="dxa"/>
          </w:tcPr>
          <w:p w:rsidR="00F35657" w:rsidRPr="00043AE1" w:rsidRDefault="00F35657" w:rsidP="008C7DD4">
            <w:pPr>
              <w:rPr>
                <w:color w:val="FF6600"/>
                <w:sz w:val="16"/>
                <w:szCs w:val="16"/>
              </w:rPr>
            </w:pPr>
            <w:r w:rsidRPr="00043AE1">
              <w:rPr>
                <w:color w:val="FF6600"/>
                <w:sz w:val="16"/>
                <w:szCs w:val="16"/>
              </w:rPr>
              <w:t>Shape, space and measure</w:t>
            </w:r>
          </w:p>
        </w:tc>
        <w:tc>
          <w:tcPr>
            <w:tcW w:w="708" w:type="dxa"/>
          </w:tcPr>
          <w:p w:rsidR="00F35657" w:rsidRDefault="00FC6476" w:rsidP="008C7DD4">
            <w:pPr>
              <w:rPr>
                <w:color w:val="FF6600"/>
                <w:sz w:val="16"/>
                <w:szCs w:val="16"/>
              </w:rPr>
            </w:pPr>
            <w:r>
              <w:rPr>
                <w:color w:val="FF6600"/>
                <w:sz w:val="16"/>
                <w:szCs w:val="16"/>
              </w:rPr>
              <w:t>4</w:t>
            </w:r>
          </w:p>
          <w:p w:rsidR="00FC6476" w:rsidRDefault="00FC6476" w:rsidP="008C7DD4">
            <w:pPr>
              <w:rPr>
                <w:color w:val="FF6600"/>
                <w:sz w:val="16"/>
                <w:szCs w:val="16"/>
              </w:rPr>
            </w:pPr>
          </w:p>
          <w:p w:rsidR="00FC6476" w:rsidRDefault="00FC6476" w:rsidP="008C7DD4">
            <w:pPr>
              <w:rPr>
                <w:color w:val="FF6600"/>
                <w:sz w:val="16"/>
                <w:szCs w:val="16"/>
              </w:rPr>
            </w:pPr>
            <w:r>
              <w:rPr>
                <w:color w:val="FF6600"/>
                <w:sz w:val="16"/>
                <w:szCs w:val="16"/>
              </w:rPr>
              <w:t>5</w:t>
            </w:r>
          </w:p>
          <w:p w:rsidR="00FC6476" w:rsidRDefault="00FC6476" w:rsidP="008C7DD4">
            <w:pPr>
              <w:rPr>
                <w:color w:val="FF6600"/>
                <w:sz w:val="16"/>
                <w:szCs w:val="16"/>
              </w:rPr>
            </w:pPr>
          </w:p>
          <w:p w:rsidR="00FC6476" w:rsidRDefault="00FC6476" w:rsidP="008C7DD4">
            <w:pPr>
              <w:rPr>
                <w:color w:val="FF6600"/>
                <w:sz w:val="16"/>
                <w:szCs w:val="16"/>
              </w:rPr>
            </w:pPr>
            <w:r>
              <w:rPr>
                <w:color w:val="FF6600"/>
                <w:sz w:val="16"/>
                <w:szCs w:val="16"/>
              </w:rPr>
              <w:t>6</w:t>
            </w:r>
          </w:p>
          <w:p w:rsidR="00FC6476" w:rsidRDefault="00FC6476" w:rsidP="008C7DD4">
            <w:pPr>
              <w:rPr>
                <w:color w:val="FF6600"/>
                <w:sz w:val="16"/>
                <w:szCs w:val="16"/>
              </w:rPr>
            </w:pPr>
            <w:r>
              <w:rPr>
                <w:color w:val="FF6600"/>
                <w:sz w:val="16"/>
                <w:szCs w:val="16"/>
              </w:rPr>
              <w:t>7</w:t>
            </w:r>
          </w:p>
          <w:p w:rsidR="00FC6476" w:rsidRPr="00043AE1" w:rsidRDefault="00FC6476" w:rsidP="008C7DD4">
            <w:pPr>
              <w:rPr>
                <w:color w:val="FF6600"/>
                <w:sz w:val="16"/>
                <w:szCs w:val="16"/>
              </w:rPr>
            </w:pPr>
            <w:r>
              <w:rPr>
                <w:color w:val="FF6600"/>
                <w:sz w:val="16"/>
                <w:szCs w:val="16"/>
              </w:rPr>
              <w:t>8</w:t>
            </w:r>
          </w:p>
        </w:tc>
        <w:tc>
          <w:tcPr>
            <w:tcW w:w="5561" w:type="dxa"/>
          </w:tcPr>
          <w:p w:rsidR="00FC6476" w:rsidRPr="00FC6476" w:rsidRDefault="00FC6476" w:rsidP="00FC6476">
            <w:pPr>
              <w:rPr>
                <w:color w:val="FF6600"/>
                <w:sz w:val="16"/>
                <w:szCs w:val="16"/>
              </w:rPr>
            </w:pPr>
            <w:r w:rsidRPr="00FC6476">
              <w:rPr>
                <w:color w:val="FF6600"/>
                <w:sz w:val="16"/>
                <w:szCs w:val="16"/>
              </w:rPr>
              <w:t xml:space="preserve">•Attempts, sometimes successfully, to fit shapes into spaces on </w:t>
            </w:r>
          </w:p>
          <w:p w:rsidR="00FC6476" w:rsidRPr="00FC6476" w:rsidRDefault="00FC6476" w:rsidP="00FC6476">
            <w:pPr>
              <w:rPr>
                <w:color w:val="FF6600"/>
                <w:sz w:val="16"/>
                <w:szCs w:val="16"/>
              </w:rPr>
            </w:pPr>
            <w:proofErr w:type="gramStart"/>
            <w:r w:rsidRPr="00FC6476">
              <w:rPr>
                <w:color w:val="FF6600"/>
                <w:sz w:val="16"/>
                <w:szCs w:val="16"/>
              </w:rPr>
              <w:t>inset</w:t>
            </w:r>
            <w:proofErr w:type="gramEnd"/>
            <w:r w:rsidRPr="00FC6476">
              <w:rPr>
                <w:color w:val="FF6600"/>
                <w:sz w:val="16"/>
                <w:szCs w:val="16"/>
              </w:rPr>
              <w:t xml:space="preserve"> boards or jigsaw puzzles. </w:t>
            </w:r>
          </w:p>
          <w:p w:rsidR="00FC6476" w:rsidRPr="00FC6476" w:rsidRDefault="00FC6476" w:rsidP="00FC6476">
            <w:pPr>
              <w:rPr>
                <w:color w:val="FF6600"/>
                <w:sz w:val="16"/>
                <w:szCs w:val="16"/>
              </w:rPr>
            </w:pPr>
            <w:r w:rsidRPr="00FC6476">
              <w:rPr>
                <w:color w:val="FF6600"/>
                <w:sz w:val="16"/>
                <w:szCs w:val="16"/>
              </w:rPr>
              <w:t xml:space="preserve">•Uses blocks to create their own simple structures and </w:t>
            </w:r>
          </w:p>
          <w:p w:rsidR="00FC6476" w:rsidRPr="00FC6476" w:rsidRDefault="00FC6476" w:rsidP="00FC6476">
            <w:pPr>
              <w:rPr>
                <w:color w:val="FF6600"/>
                <w:sz w:val="16"/>
                <w:szCs w:val="16"/>
              </w:rPr>
            </w:pPr>
            <w:proofErr w:type="gramStart"/>
            <w:r w:rsidRPr="00FC6476">
              <w:rPr>
                <w:color w:val="FF6600"/>
                <w:sz w:val="16"/>
                <w:szCs w:val="16"/>
              </w:rPr>
              <w:t>arrangements</w:t>
            </w:r>
            <w:proofErr w:type="gramEnd"/>
            <w:r w:rsidRPr="00FC6476">
              <w:rPr>
                <w:color w:val="FF6600"/>
                <w:sz w:val="16"/>
                <w:szCs w:val="16"/>
              </w:rPr>
              <w:t xml:space="preserve">. </w:t>
            </w:r>
          </w:p>
          <w:p w:rsidR="00FC6476" w:rsidRPr="00FC6476" w:rsidRDefault="00FC6476" w:rsidP="00FC6476">
            <w:pPr>
              <w:rPr>
                <w:color w:val="FF6600"/>
                <w:sz w:val="16"/>
                <w:szCs w:val="16"/>
              </w:rPr>
            </w:pPr>
            <w:r w:rsidRPr="00FC6476">
              <w:rPr>
                <w:color w:val="FF6600"/>
                <w:sz w:val="16"/>
                <w:szCs w:val="16"/>
              </w:rPr>
              <w:t xml:space="preserve">•Enjoys filling and emptying containers. </w:t>
            </w:r>
          </w:p>
          <w:p w:rsidR="00FC6476" w:rsidRPr="00FC6476" w:rsidRDefault="00FC6476" w:rsidP="00FC6476">
            <w:pPr>
              <w:rPr>
                <w:color w:val="FF6600"/>
                <w:sz w:val="16"/>
                <w:szCs w:val="16"/>
              </w:rPr>
            </w:pPr>
            <w:r w:rsidRPr="00FC6476">
              <w:rPr>
                <w:color w:val="FF6600"/>
                <w:sz w:val="16"/>
                <w:szCs w:val="16"/>
              </w:rPr>
              <w:t xml:space="preserve">•Associates a sequence of actions with daily routines. </w:t>
            </w:r>
          </w:p>
          <w:p w:rsidR="00F35657" w:rsidRPr="00043AE1" w:rsidRDefault="00FC6476" w:rsidP="008C7DD4">
            <w:pPr>
              <w:rPr>
                <w:color w:val="FF6600"/>
                <w:sz w:val="16"/>
                <w:szCs w:val="16"/>
              </w:rPr>
            </w:pPr>
            <w:r w:rsidRPr="00FC6476">
              <w:rPr>
                <w:color w:val="FF6600"/>
                <w:sz w:val="16"/>
                <w:szCs w:val="16"/>
              </w:rPr>
              <w:t>•Beginning to understand that things might happen ‘now’.</w:t>
            </w:r>
          </w:p>
        </w:tc>
        <w:tc>
          <w:tcPr>
            <w:tcW w:w="818" w:type="dxa"/>
          </w:tcPr>
          <w:p w:rsidR="00F35657" w:rsidRDefault="00F35657" w:rsidP="008C7DD4"/>
        </w:tc>
        <w:tc>
          <w:tcPr>
            <w:tcW w:w="4852" w:type="dxa"/>
          </w:tcPr>
          <w:p w:rsidR="00F35657" w:rsidRDefault="00F35657" w:rsidP="008C7DD4"/>
        </w:tc>
      </w:tr>
      <w:tr w:rsidR="00F35657" w:rsidTr="008C7DD4">
        <w:tc>
          <w:tcPr>
            <w:tcW w:w="8504" w:type="dxa"/>
            <w:gridSpan w:val="3"/>
          </w:tcPr>
          <w:p w:rsidR="00F35657" w:rsidRPr="00043AE1" w:rsidRDefault="00F35657" w:rsidP="008C7DD4">
            <w:pPr>
              <w:rPr>
                <w:b/>
                <w:color w:val="00B050"/>
                <w:sz w:val="16"/>
                <w:szCs w:val="16"/>
              </w:rPr>
            </w:pPr>
            <w:r w:rsidRPr="00043AE1">
              <w:rPr>
                <w:b/>
                <w:color w:val="00B050"/>
                <w:sz w:val="16"/>
                <w:szCs w:val="16"/>
              </w:rPr>
              <w:t>Understanding the World</w:t>
            </w:r>
          </w:p>
        </w:tc>
        <w:tc>
          <w:tcPr>
            <w:tcW w:w="818" w:type="dxa"/>
          </w:tcPr>
          <w:p w:rsidR="00F35657" w:rsidRPr="00EF5E84" w:rsidRDefault="00F35657" w:rsidP="008C7DD4">
            <w:pPr>
              <w:rPr>
                <w:b/>
                <w:sz w:val="16"/>
                <w:szCs w:val="16"/>
              </w:rPr>
            </w:pPr>
            <w:r>
              <w:rPr>
                <w:b/>
                <w:sz w:val="16"/>
                <w:szCs w:val="16"/>
              </w:rPr>
              <w:t>Date</w:t>
            </w:r>
          </w:p>
        </w:tc>
        <w:tc>
          <w:tcPr>
            <w:tcW w:w="4852" w:type="dxa"/>
          </w:tcPr>
          <w:p w:rsidR="00F35657" w:rsidRPr="00EF5E84" w:rsidRDefault="00F35657" w:rsidP="008C7DD4">
            <w:pPr>
              <w:rPr>
                <w:b/>
                <w:sz w:val="16"/>
                <w:szCs w:val="16"/>
              </w:rPr>
            </w:pPr>
            <w:r>
              <w:rPr>
                <w:b/>
                <w:sz w:val="16"/>
                <w:szCs w:val="16"/>
              </w:rPr>
              <w:t>Evidence</w:t>
            </w:r>
          </w:p>
        </w:tc>
      </w:tr>
      <w:tr w:rsidR="00F35657" w:rsidTr="008C7DD4">
        <w:tc>
          <w:tcPr>
            <w:tcW w:w="2235" w:type="dxa"/>
          </w:tcPr>
          <w:p w:rsidR="00F35657" w:rsidRPr="00043AE1" w:rsidRDefault="00F35657" w:rsidP="008C7DD4">
            <w:pPr>
              <w:rPr>
                <w:color w:val="00B050"/>
                <w:sz w:val="16"/>
                <w:szCs w:val="16"/>
              </w:rPr>
            </w:pPr>
            <w:r w:rsidRPr="00043AE1">
              <w:rPr>
                <w:color w:val="00B050"/>
                <w:sz w:val="16"/>
                <w:szCs w:val="16"/>
              </w:rPr>
              <w:t>People and communities</w:t>
            </w:r>
          </w:p>
        </w:tc>
        <w:tc>
          <w:tcPr>
            <w:tcW w:w="708" w:type="dxa"/>
          </w:tcPr>
          <w:p w:rsidR="00F35657" w:rsidRDefault="00FC6476" w:rsidP="008C7DD4">
            <w:pPr>
              <w:rPr>
                <w:color w:val="00B050"/>
                <w:sz w:val="16"/>
                <w:szCs w:val="16"/>
              </w:rPr>
            </w:pPr>
            <w:r>
              <w:rPr>
                <w:color w:val="00B050"/>
                <w:sz w:val="16"/>
                <w:szCs w:val="16"/>
              </w:rPr>
              <w:t>1</w:t>
            </w:r>
          </w:p>
          <w:p w:rsidR="00FC6476" w:rsidRDefault="00FC6476" w:rsidP="008C7DD4">
            <w:pPr>
              <w:rPr>
                <w:color w:val="00B050"/>
                <w:sz w:val="16"/>
                <w:szCs w:val="16"/>
              </w:rPr>
            </w:pPr>
          </w:p>
          <w:p w:rsidR="00FC6476" w:rsidRPr="00043AE1" w:rsidRDefault="00FC6476" w:rsidP="008C7DD4">
            <w:pPr>
              <w:rPr>
                <w:color w:val="00B050"/>
                <w:sz w:val="16"/>
                <w:szCs w:val="16"/>
              </w:rPr>
            </w:pPr>
            <w:r>
              <w:rPr>
                <w:color w:val="00B050"/>
                <w:sz w:val="16"/>
                <w:szCs w:val="16"/>
              </w:rPr>
              <w:t>2</w:t>
            </w:r>
          </w:p>
        </w:tc>
        <w:tc>
          <w:tcPr>
            <w:tcW w:w="5561" w:type="dxa"/>
          </w:tcPr>
          <w:p w:rsidR="00FC6476" w:rsidRPr="00FC6476" w:rsidRDefault="00FC6476" w:rsidP="00FC6476">
            <w:pPr>
              <w:rPr>
                <w:color w:val="00B050"/>
                <w:sz w:val="16"/>
                <w:szCs w:val="16"/>
              </w:rPr>
            </w:pPr>
            <w:r w:rsidRPr="00FC6476">
              <w:rPr>
                <w:color w:val="00B050"/>
                <w:sz w:val="16"/>
                <w:szCs w:val="16"/>
              </w:rPr>
              <w:t xml:space="preserve">• Is curious about people and shows interest in stories about </w:t>
            </w:r>
          </w:p>
          <w:p w:rsidR="00FC6476" w:rsidRPr="00FC6476" w:rsidRDefault="00FC6476" w:rsidP="00FC6476">
            <w:pPr>
              <w:rPr>
                <w:color w:val="00B050"/>
                <w:sz w:val="16"/>
                <w:szCs w:val="16"/>
              </w:rPr>
            </w:pPr>
            <w:proofErr w:type="gramStart"/>
            <w:r w:rsidRPr="00FC6476">
              <w:rPr>
                <w:color w:val="00B050"/>
                <w:sz w:val="16"/>
                <w:szCs w:val="16"/>
              </w:rPr>
              <w:t>themselves</w:t>
            </w:r>
            <w:proofErr w:type="gramEnd"/>
            <w:r w:rsidRPr="00FC6476">
              <w:rPr>
                <w:color w:val="00B050"/>
                <w:sz w:val="16"/>
                <w:szCs w:val="16"/>
              </w:rPr>
              <w:t xml:space="preserve"> and their family. </w:t>
            </w:r>
          </w:p>
          <w:p w:rsidR="00FC6476" w:rsidRPr="00FC6476" w:rsidRDefault="00FC6476" w:rsidP="00FC6476">
            <w:pPr>
              <w:rPr>
                <w:color w:val="00B050"/>
                <w:sz w:val="16"/>
                <w:szCs w:val="16"/>
              </w:rPr>
            </w:pPr>
            <w:r w:rsidRPr="00FC6476">
              <w:rPr>
                <w:color w:val="00B050"/>
                <w:sz w:val="16"/>
                <w:szCs w:val="16"/>
              </w:rPr>
              <w:t xml:space="preserve">• Enjoys pictures and stories about themselves, their families </w:t>
            </w:r>
          </w:p>
          <w:p w:rsidR="00F35657" w:rsidRDefault="00FC6476" w:rsidP="008C7DD4">
            <w:pPr>
              <w:rPr>
                <w:color w:val="00B050"/>
                <w:sz w:val="16"/>
                <w:szCs w:val="16"/>
              </w:rPr>
            </w:pPr>
            <w:proofErr w:type="gramStart"/>
            <w:r w:rsidRPr="00FC6476">
              <w:rPr>
                <w:color w:val="00B050"/>
                <w:sz w:val="16"/>
                <w:szCs w:val="16"/>
              </w:rPr>
              <w:t>and</w:t>
            </w:r>
            <w:proofErr w:type="gramEnd"/>
            <w:r w:rsidRPr="00FC6476">
              <w:rPr>
                <w:color w:val="00B050"/>
                <w:sz w:val="16"/>
                <w:szCs w:val="16"/>
              </w:rPr>
              <w:t xml:space="preserve"> other people.</w:t>
            </w:r>
          </w:p>
          <w:p w:rsidR="00FC6476" w:rsidRDefault="00FC6476" w:rsidP="008C7DD4">
            <w:pPr>
              <w:rPr>
                <w:color w:val="00B050"/>
                <w:sz w:val="16"/>
                <w:szCs w:val="16"/>
              </w:rPr>
            </w:pPr>
          </w:p>
          <w:p w:rsidR="00FC6476" w:rsidRPr="00043AE1" w:rsidRDefault="00FC6476" w:rsidP="008C7DD4">
            <w:pPr>
              <w:rPr>
                <w:color w:val="00B050"/>
                <w:sz w:val="16"/>
                <w:szCs w:val="16"/>
              </w:rPr>
            </w:pPr>
          </w:p>
        </w:tc>
        <w:tc>
          <w:tcPr>
            <w:tcW w:w="818" w:type="dxa"/>
          </w:tcPr>
          <w:p w:rsidR="00F35657" w:rsidRDefault="00F35657" w:rsidP="008C7DD4"/>
        </w:tc>
        <w:tc>
          <w:tcPr>
            <w:tcW w:w="4852" w:type="dxa"/>
          </w:tcPr>
          <w:p w:rsidR="00F35657" w:rsidRDefault="00F35657" w:rsidP="008C7DD4"/>
        </w:tc>
      </w:tr>
      <w:tr w:rsidR="00F35657" w:rsidTr="008C7DD4">
        <w:tc>
          <w:tcPr>
            <w:tcW w:w="2235" w:type="dxa"/>
          </w:tcPr>
          <w:p w:rsidR="00F35657" w:rsidRPr="00043AE1" w:rsidRDefault="00F35657" w:rsidP="008C7DD4">
            <w:pPr>
              <w:rPr>
                <w:color w:val="00B050"/>
                <w:sz w:val="16"/>
                <w:szCs w:val="16"/>
              </w:rPr>
            </w:pPr>
            <w:r w:rsidRPr="00043AE1">
              <w:rPr>
                <w:color w:val="00B050"/>
                <w:sz w:val="16"/>
                <w:szCs w:val="16"/>
              </w:rPr>
              <w:lastRenderedPageBreak/>
              <w:t>The World</w:t>
            </w:r>
          </w:p>
        </w:tc>
        <w:tc>
          <w:tcPr>
            <w:tcW w:w="708" w:type="dxa"/>
          </w:tcPr>
          <w:p w:rsidR="00F35657" w:rsidRDefault="00FC6476" w:rsidP="008C7DD4">
            <w:pPr>
              <w:rPr>
                <w:color w:val="00B050"/>
                <w:sz w:val="16"/>
                <w:szCs w:val="16"/>
              </w:rPr>
            </w:pPr>
            <w:r>
              <w:rPr>
                <w:color w:val="00B050"/>
                <w:sz w:val="16"/>
                <w:szCs w:val="16"/>
              </w:rPr>
              <w:t>3</w:t>
            </w:r>
          </w:p>
          <w:p w:rsidR="00FC6476" w:rsidRDefault="00FC6476" w:rsidP="008C7DD4">
            <w:pPr>
              <w:rPr>
                <w:color w:val="00B050"/>
                <w:sz w:val="16"/>
                <w:szCs w:val="16"/>
              </w:rPr>
            </w:pPr>
          </w:p>
          <w:p w:rsidR="00FC6476" w:rsidRDefault="00FC6476" w:rsidP="008C7DD4">
            <w:pPr>
              <w:rPr>
                <w:color w:val="00B050"/>
                <w:sz w:val="16"/>
                <w:szCs w:val="16"/>
              </w:rPr>
            </w:pPr>
          </w:p>
          <w:p w:rsidR="00FC6476" w:rsidRDefault="00FC6476" w:rsidP="008C7DD4">
            <w:pPr>
              <w:rPr>
                <w:color w:val="00B050"/>
                <w:sz w:val="16"/>
                <w:szCs w:val="16"/>
              </w:rPr>
            </w:pPr>
            <w:r>
              <w:rPr>
                <w:color w:val="00B050"/>
                <w:sz w:val="16"/>
                <w:szCs w:val="16"/>
              </w:rPr>
              <w:t>4</w:t>
            </w:r>
          </w:p>
          <w:p w:rsidR="00FC6476" w:rsidRPr="00043AE1" w:rsidRDefault="00FC6476" w:rsidP="008C7DD4">
            <w:pPr>
              <w:rPr>
                <w:color w:val="00B050"/>
                <w:sz w:val="16"/>
                <w:szCs w:val="16"/>
              </w:rPr>
            </w:pPr>
            <w:r>
              <w:rPr>
                <w:color w:val="00B050"/>
                <w:sz w:val="16"/>
                <w:szCs w:val="16"/>
              </w:rPr>
              <w:t>5</w:t>
            </w:r>
          </w:p>
        </w:tc>
        <w:tc>
          <w:tcPr>
            <w:tcW w:w="5561" w:type="dxa"/>
          </w:tcPr>
          <w:p w:rsidR="00FC6476" w:rsidRPr="00FC6476" w:rsidRDefault="00FC6476" w:rsidP="00FC6476">
            <w:pPr>
              <w:rPr>
                <w:color w:val="00B050"/>
                <w:sz w:val="16"/>
                <w:szCs w:val="16"/>
              </w:rPr>
            </w:pPr>
            <w:r w:rsidRPr="00FC6476">
              <w:rPr>
                <w:color w:val="00B050"/>
                <w:sz w:val="16"/>
                <w:szCs w:val="16"/>
              </w:rPr>
              <w:t xml:space="preserve">•Explores objects by linking together different approaches: </w:t>
            </w:r>
          </w:p>
          <w:p w:rsidR="00FC6476" w:rsidRPr="00FC6476" w:rsidRDefault="00FC6476" w:rsidP="00FC6476">
            <w:pPr>
              <w:rPr>
                <w:color w:val="00B050"/>
                <w:sz w:val="16"/>
                <w:szCs w:val="16"/>
              </w:rPr>
            </w:pPr>
            <w:r w:rsidRPr="00FC6476">
              <w:rPr>
                <w:color w:val="00B050"/>
                <w:sz w:val="16"/>
                <w:szCs w:val="16"/>
              </w:rPr>
              <w:t xml:space="preserve">shaking, hitting, looking, feeling, tasting, mouthing, pulling, </w:t>
            </w:r>
          </w:p>
          <w:p w:rsidR="00FC6476" w:rsidRPr="00FC6476" w:rsidRDefault="00FC6476" w:rsidP="00FC6476">
            <w:pPr>
              <w:rPr>
                <w:color w:val="00B050"/>
                <w:sz w:val="16"/>
                <w:szCs w:val="16"/>
              </w:rPr>
            </w:pPr>
            <w:proofErr w:type="gramStart"/>
            <w:r w:rsidRPr="00FC6476">
              <w:rPr>
                <w:color w:val="00B050"/>
                <w:sz w:val="16"/>
                <w:szCs w:val="16"/>
              </w:rPr>
              <w:t>turning</w:t>
            </w:r>
            <w:proofErr w:type="gramEnd"/>
            <w:r w:rsidRPr="00FC6476">
              <w:rPr>
                <w:color w:val="00B050"/>
                <w:sz w:val="16"/>
                <w:szCs w:val="16"/>
              </w:rPr>
              <w:t xml:space="preserve"> and poking. </w:t>
            </w:r>
          </w:p>
          <w:p w:rsidR="00FC6476" w:rsidRPr="00FC6476" w:rsidRDefault="00FC6476" w:rsidP="00FC6476">
            <w:pPr>
              <w:rPr>
                <w:color w:val="00B050"/>
                <w:sz w:val="16"/>
                <w:szCs w:val="16"/>
              </w:rPr>
            </w:pPr>
            <w:r w:rsidRPr="00FC6476">
              <w:rPr>
                <w:color w:val="00B050"/>
                <w:sz w:val="16"/>
                <w:szCs w:val="16"/>
              </w:rPr>
              <w:t xml:space="preserve">•Remembers where objects belong. </w:t>
            </w:r>
          </w:p>
          <w:p w:rsidR="00FC6476" w:rsidRPr="00FC6476" w:rsidRDefault="00FC6476" w:rsidP="00FC6476">
            <w:pPr>
              <w:rPr>
                <w:color w:val="00B050"/>
                <w:sz w:val="16"/>
                <w:szCs w:val="16"/>
              </w:rPr>
            </w:pPr>
            <w:r w:rsidRPr="00FC6476">
              <w:rPr>
                <w:color w:val="00B050"/>
                <w:sz w:val="16"/>
                <w:szCs w:val="16"/>
              </w:rPr>
              <w:t xml:space="preserve">•Matches parts of objects that fit together, e.g. puts lid on </w:t>
            </w:r>
          </w:p>
          <w:p w:rsidR="00F35657" w:rsidRPr="00043AE1" w:rsidRDefault="00FC6476" w:rsidP="008C7DD4">
            <w:pPr>
              <w:rPr>
                <w:color w:val="00B050"/>
                <w:sz w:val="16"/>
                <w:szCs w:val="16"/>
              </w:rPr>
            </w:pPr>
            <w:proofErr w:type="gramStart"/>
            <w:r w:rsidRPr="00FC6476">
              <w:rPr>
                <w:color w:val="00B050"/>
                <w:sz w:val="16"/>
                <w:szCs w:val="16"/>
              </w:rPr>
              <w:t>teapot</w:t>
            </w:r>
            <w:proofErr w:type="gramEnd"/>
            <w:r w:rsidRPr="00FC6476">
              <w:rPr>
                <w:color w:val="00B050"/>
                <w:sz w:val="16"/>
                <w:szCs w:val="16"/>
              </w:rPr>
              <w:t>.</w:t>
            </w:r>
          </w:p>
        </w:tc>
        <w:tc>
          <w:tcPr>
            <w:tcW w:w="818" w:type="dxa"/>
          </w:tcPr>
          <w:p w:rsidR="00F35657" w:rsidRDefault="00F35657" w:rsidP="008C7DD4"/>
        </w:tc>
        <w:tc>
          <w:tcPr>
            <w:tcW w:w="4852" w:type="dxa"/>
          </w:tcPr>
          <w:p w:rsidR="00F35657" w:rsidRDefault="00F35657" w:rsidP="008C7DD4"/>
        </w:tc>
      </w:tr>
      <w:tr w:rsidR="00F35657" w:rsidTr="008C7DD4">
        <w:tc>
          <w:tcPr>
            <w:tcW w:w="2235" w:type="dxa"/>
          </w:tcPr>
          <w:p w:rsidR="00F35657" w:rsidRPr="00043AE1" w:rsidRDefault="00F35657" w:rsidP="008C7DD4">
            <w:pPr>
              <w:rPr>
                <w:color w:val="00B050"/>
                <w:sz w:val="16"/>
                <w:szCs w:val="16"/>
              </w:rPr>
            </w:pPr>
            <w:r w:rsidRPr="00043AE1">
              <w:rPr>
                <w:color w:val="00B050"/>
                <w:sz w:val="16"/>
                <w:szCs w:val="16"/>
              </w:rPr>
              <w:t>Technology</w:t>
            </w:r>
          </w:p>
        </w:tc>
        <w:tc>
          <w:tcPr>
            <w:tcW w:w="708" w:type="dxa"/>
          </w:tcPr>
          <w:p w:rsidR="00F35657" w:rsidRDefault="007621C0" w:rsidP="008C7DD4">
            <w:pPr>
              <w:rPr>
                <w:color w:val="00B050"/>
                <w:sz w:val="16"/>
                <w:szCs w:val="16"/>
              </w:rPr>
            </w:pPr>
            <w:r>
              <w:rPr>
                <w:color w:val="00B050"/>
                <w:sz w:val="16"/>
                <w:szCs w:val="16"/>
              </w:rPr>
              <w:t>6</w:t>
            </w:r>
          </w:p>
          <w:p w:rsidR="007621C0" w:rsidRDefault="007621C0" w:rsidP="008C7DD4">
            <w:pPr>
              <w:rPr>
                <w:color w:val="00B050"/>
                <w:sz w:val="16"/>
                <w:szCs w:val="16"/>
              </w:rPr>
            </w:pPr>
          </w:p>
          <w:p w:rsidR="007621C0" w:rsidRPr="00043AE1" w:rsidRDefault="007621C0" w:rsidP="008C7DD4">
            <w:pPr>
              <w:rPr>
                <w:color w:val="00B050"/>
                <w:sz w:val="16"/>
                <w:szCs w:val="16"/>
              </w:rPr>
            </w:pPr>
            <w:r>
              <w:rPr>
                <w:color w:val="00B050"/>
                <w:sz w:val="16"/>
                <w:szCs w:val="16"/>
              </w:rPr>
              <w:t>7</w:t>
            </w:r>
          </w:p>
        </w:tc>
        <w:tc>
          <w:tcPr>
            <w:tcW w:w="5561" w:type="dxa"/>
          </w:tcPr>
          <w:p w:rsidR="007621C0" w:rsidRPr="007621C0" w:rsidRDefault="007621C0" w:rsidP="007621C0">
            <w:pPr>
              <w:rPr>
                <w:color w:val="00B050"/>
                <w:sz w:val="16"/>
                <w:szCs w:val="16"/>
              </w:rPr>
            </w:pPr>
            <w:r w:rsidRPr="007621C0">
              <w:rPr>
                <w:color w:val="00B050"/>
                <w:sz w:val="16"/>
                <w:szCs w:val="16"/>
              </w:rPr>
              <w:t xml:space="preserve">• Anticipates repeated sounds, sights and actions, e.g. when an </w:t>
            </w:r>
          </w:p>
          <w:p w:rsidR="007621C0" w:rsidRPr="007621C0" w:rsidRDefault="007621C0" w:rsidP="007621C0">
            <w:pPr>
              <w:rPr>
                <w:color w:val="00B050"/>
                <w:sz w:val="16"/>
                <w:szCs w:val="16"/>
              </w:rPr>
            </w:pPr>
            <w:proofErr w:type="gramStart"/>
            <w:r w:rsidRPr="007621C0">
              <w:rPr>
                <w:color w:val="00B050"/>
                <w:sz w:val="16"/>
                <w:szCs w:val="16"/>
              </w:rPr>
              <w:t>adult</w:t>
            </w:r>
            <w:proofErr w:type="gramEnd"/>
            <w:r w:rsidRPr="007621C0">
              <w:rPr>
                <w:color w:val="00B050"/>
                <w:sz w:val="16"/>
                <w:szCs w:val="16"/>
              </w:rPr>
              <w:t xml:space="preserve"> demonstrates an action toy several times. </w:t>
            </w:r>
          </w:p>
          <w:p w:rsidR="007621C0" w:rsidRPr="007621C0" w:rsidRDefault="007621C0" w:rsidP="007621C0">
            <w:pPr>
              <w:rPr>
                <w:color w:val="00B050"/>
                <w:sz w:val="16"/>
                <w:szCs w:val="16"/>
              </w:rPr>
            </w:pPr>
            <w:r w:rsidRPr="007621C0">
              <w:rPr>
                <w:color w:val="00B050"/>
                <w:sz w:val="16"/>
                <w:szCs w:val="16"/>
              </w:rPr>
              <w:t xml:space="preserve">• Shows interest in toys with buttons, flaps and simple </w:t>
            </w:r>
          </w:p>
          <w:p w:rsidR="007621C0" w:rsidRPr="007621C0" w:rsidRDefault="007621C0" w:rsidP="007621C0">
            <w:pPr>
              <w:rPr>
                <w:color w:val="00B050"/>
                <w:sz w:val="16"/>
                <w:szCs w:val="16"/>
              </w:rPr>
            </w:pPr>
            <w:proofErr w:type="gramStart"/>
            <w:r w:rsidRPr="007621C0">
              <w:rPr>
                <w:color w:val="00B050"/>
                <w:sz w:val="16"/>
                <w:szCs w:val="16"/>
              </w:rPr>
              <w:t>mechanisms</w:t>
            </w:r>
            <w:proofErr w:type="gramEnd"/>
            <w:r w:rsidRPr="007621C0">
              <w:rPr>
                <w:color w:val="00B050"/>
                <w:sz w:val="16"/>
                <w:szCs w:val="16"/>
              </w:rPr>
              <w:t xml:space="preserve"> and beginning to learn to operate them.</w:t>
            </w:r>
          </w:p>
          <w:p w:rsidR="00F35657" w:rsidRPr="007621C0" w:rsidRDefault="00F35657" w:rsidP="008C7DD4">
            <w:pPr>
              <w:rPr>
                <w:color w:val="00B050"/>
                <w:sz w:val="16"/>
                <w:szCs w:val="16"/>
              </w:rPr>
            </w:pPr>
          </w:p>
        </w:tc>
        <w:tc>
          <w:tcPr>
            <w:tcW w:w="818" w:type="dxa"/>
          </w:tcPr>
          <w:p w:rsidR="00F35657" w:rsidRDefault="00F35657" w:rsidP="008C7DD4"/>
        </w:tc>
        <w:tc>
          <w:tcPr>
            <w:tcW w:w="4852" w:type="dxa"/>
          </w:tcPr>
          <w:p w:rsidR="00F35657" w:rsidRDefault="00F35657" w:rsidP="008C7DD4"/>
        </w:tc>
      </w:tr>
      <w:tr w:rsidR="00F35657" w:rsidTr="008C7DD4">
        <w:tc>
          <w:tcPr>
            <w:tcW w:w="8504" w:type="dxa"/>
            <w:gridSpan w:val="3"/>
          </w:tcPr>
          <w:p w:rsidR="00F35657" w:rsidRPr="00043AE1" w:rsidRDefault="00F35657" w:rsidP="008C7DD4">
            <w:pPr>
              <w:rPr>
                <w:b/>
                <w:color w:val="FF0066"/>
                <w:sz w:val="16"/>
                <w:szCs w:val="16"/>
              </w:rPr>
            </w:pPr>
            <w:r w:rsidRPr="00043AE1">
              <w:rPr>
                <w:b/>
                <w:color w:val="FF0066"/>
                <w:sz w:val="16"/>
                <w:szCs w:val="16"/>
              </w:rPr>
              <w:t>Expressive Arts and Design</w:t>
            </w:r>
          </w:p>
        </w:tc>
        <w:tc>
          <w:tcPr>
            <w:tcW w:w="818" w:type="dxa"/>
          </w:tcPr>
          <w:p w:rsidR="00F35657" w:rsidRPr="00EF5E84" w:rsidRDefault="00F35657" w:rsidP="008C7DD4">
            <w:pPr>
              <w:rPr>
                <w:b/>
                <w:sz w:val="16"/>
                <w:szCs w:val="16"/>
              </w:rPr>
            </w:pPr>
            <w:r>
              <w:rPr>
                <w:b/>
                <w:sz w:val="16"/>
                <w:szCs w:val="16"/>
              </w:rPr>
              <w:t>Date</w:t>
            </w:r>
          </w:p>
        </w:tc>
        <w:tc>
          <w:tcPr>
            <w:tcW w:w="4852" w:type="dxa"/>
          </w:tcPr>
          <w:p w:rsidR="00F35657" w:rsidRPr="00EF5E84" w:rsidRDefault="00F35657" w:rsidP="008C7DD4">
            <w:pPr>
              <w:rPr>
                <w:b/>
                <w:sz w:val="16"/>
                <w:szCs w:val="16"/>
              </w:rPr>
            </w:pPr>
            <w:r>
              <w:rPr>
                <w:b/>
                <w:sz w:val="16"/>
                <w:szCs w:val="16"/>
              </w:rPr>
              <w:t>Evidence</w:t>
            </w:r>
          </w:p>
        </w:tc>
      </w:tr>
      <w:tr w:rsidR="00F35657" w:rsidTr="008C7DD4">
        <w:tc>
          <w:tcPr>
            <w:tcW w:w="2235" w:type="dxa"/>
          </w:tcPr>
          <w:p w:rsidR="00F35657" w:rsidRPr="00043AE1" w:rsidRDefault="00F35657" w:rsidP="008C7DD4">
            <w:pPr>
              <w:rPr>
                <w:color w:val="FF0066"/>
                <w:sz w:val="16"/>
                <w:szCs w:val="16"/>
              </w:rPr>
            </w:pPr>
            <w:r w:rsidRPr="00043AE1">
              <w:rPr>
                <w:color w:val="FF0066"/>
                <w:sz w:val="16"/>
                <w:szCs w:val="16"/>
              </w:rPr>
              <w:t>Exploring and using media and materials</w:t>
            </w:r>
          </w:p>
        </w:tc>
        <w:tc>
          <w:tcPr>
            <w:tcW w:w="708" w:type="dxa"/>
          </w:tcPr>
          <w:p w:rsidR="00F35657" w:rsidRPr="00043AE1" w:rsidRDefault="00F35657" w:rsidP="008C7DD4">
            <w:pPr>
              <w:rPr>
                <w:color w:val="FF0066"/>
                <w:sz w:val="16"/>
                <w:szCs w:val="16"/>
              </w:rPr>
            </w:pPr>
          </w:p>
        </w:tc>
        <w:tc>
          <w:tcPr>
            <w:tcW w:w="5561" w:type="dxa"/>
          </w:tcPr>
          <w:p w:rsidR="00F35657" w:rsidRPr="00BF4B08" w:rsidRDefault="007621C0" w:rsidP="008C7DD4">
            <w:pPr>
              <w:rPr>
                <w:b/>
                <w:color w:val="FF0066"/>
                <w:sz w:val="16"/>
                <w:szCs w:val="16"/>
              </w:rPr>
            </w:pPr>
            <w:r w:rsidRPr="00BF4B08">
              <w:rPr>
                <w:b/>
                <w:color w:val="FF0066"/>
                <w:sz w:val="16"/>
                <w:szCs w:val="16"/>
              </w:rPr>
              <w:t>These are the same for 8-20 months.</w:t>
            </w:r>
          </w:p>
        </w:tc>
        <w:tc>
          <w:tcPr>
            <w:tcW w:w="818" w:type="dxa"/>
          </w:tcPr>
          <w:p w:rsidR="00F35657" w:rsidRDefault="00F35657" w:rsidP="008C7DD4"/>
        </w:tc>
        <w:tc>
          <w:tcPr>
            <w:tcW w:w="4852" w:type="dxa"/>
          </w:tcPr>
          <w:p w:rsidR="00F35657" w:rsidRDefault="00F35657" w:rsidP="008C7DD4"/>
        </w:tc>
      </w:tr>
      <w:tr w:rsidR="00F35657" w:rsidTr="008C7DD4">
        <w:tc>
          <w:tcPr>
            <w:tcW w:w="2235" w:type="dxa"/>
          </w:tcPr>
          <w:p w:rsidR="00F35657" w:rsidRPr="00043AE1" w:rsidRDefault="00F35657" w:rsidP="008C7DD4">
            <w:pPr>
              <w:rPr>
                <w:color w:val="FF0066"/>
                <w:sz w:val="16"/>
                <w:szCs w:val="16"/>
              </w:rPr>
            </w:pPr>
            <w:r w:rsidRPr="00043AE1">
              <w:rPr>
                <w:color w:val="FF0066"/>
                <w:sz w:val="16"/>
                <w:szCs w:val="16"/>
              </w:rPr>
              <w:t>Being imaginative</w:t>
            </w:r>
          </w:p>
        </w:tc>
        <w:tc>
          <w:tcPr>
            <w:tcW w:w="708" w:type="dxa"/>
          </w:tcPr>
          <w:p w:rsidR="00F35657" w:rsidRDefault="007621C0" w:rsidP="008C7DD4">
            <w:pPr>
              <w:rPr>
                <w:color w:val="FF0066"/>
                <w:sz w:val="16"/>
                <w:szCs w:val="16"/>
              </w:rPr>
            </w:pPr>
            <w:r>
              <w:rPr>
                <w:color w:val="FF0066"/>
                <w:sz w:val="16"/>
                <w:szCs w:val="16"/>
              </w:rPr>
              <w:t>1</w:t>
            </w:r>
          </w:p>
          <w:p w:rsidR="007621C0" w:rsidRPr="00043AE1" w:rsidRDefault="007621C0" w:rsidP="008C7DD4">
            <w:pPr>
              <w:rPr>
                <w:color w:val="FF0066"/>
                <w:sz w:val="16"/>
                <w:szCs w:val="16"/>
              </w:rPr>
            </w:pPr>
            <w:r>
              <w:rPr>
                <w:color w:val="FF0066"/>
                <w:sz w:val="16"/>
                <w:szCs w:val="16"/>
              </w:rPr>
              <w:t>2</w:t>
            </w:r>
          </w:p>
        </w:tc>
        <w:tc>
          <w:tcPr>
            <w:tcW w:w="5561" w:type="dxa"/>
          </w:tcPr>
          <w:p w:rsidR="007621C0" w:rsidRPr="007621C0" w:rsidRDefault="007621C0" w:rsidP="007621C0">
            <w:pPr>
              <w:rPr>
                <w:color w:val="FF0066"/>
                <w:sz w:val="16"/>
                <w:szCs w:val="16"/>
              </w:rPr>
            </w:pPr>
            <w:r w:rsidRPr="007621C0">
              <w:rPr>
                <w:color w:val="FF0066"/>
                <w:sz w:val="16"/>
                <w:szCs w:val="16"/>
              </w:rPr>
              <w:t xml:space="preserve">• Expresses self through physical action and sound. </w:t>
            </w:r>
          </w:p>
          <w:p w:rsidR="007621C0" w:rsidRPr="007621C0" w:rsidRDefault="007621C0" w:rsidP="007621C0">
            <w:pPr>
              <w:rPr>
                <w:color w:val="FF0066"/>
                <w:sz w:val="16"/>
                <w:szCs w:val="16"/>
              </w:rPr>
            </w:pPr>
            <w:r w:rsidRPr="007621C0">
              <w:rPr>
                <w:color w:val="FF0066"/>
                <w:sz w:val="16"/>
                <w:szCs w:val="16"/>
              </w:rPr>
              <w:t xml:space="preserve">• Pretends that one object represents another, especially when </w:t>
            </w:r>
          </w:p>
          <w:p w:rsidR="007621C0" w:rsidRPr="007621C0" w:rsidRDefault="007621C0" w:rsidP="007621C0">
            <w:pPr>
              <w:rPr>
                <w:color w:val="FF0066"/>
                <w:sz w:val="16"/>
                <w:szCs w:val="16"/>
              </w:rPr>
            </w:pPr>
            <w:proofErr w:type="gramStart"/>
            <w:r w:rsidRPr="007621C0">
              <w:rPr>
                <w:color w:val="FF0066"/>
                <w:sz w:val="16"/>
                <w:szCs w:val="16"/>
              </w:rPr>
              <w:t>objects</w:t>
            </w:r>
            <w:proofErr w:type="gramEnd"/>
            <w:r w:rsidRPr="007621C0">
              <w:rPr>
                <w:color w:val="FF0066"/>
                <w:sz w:val="16"/>
                <w:szCs w:val="16"/>
              </w:rPr>
              <w:t xml:space="preserve"> have characteristics in common.</w:t>
            </w:r>
          </w:p>
          <w:p w:rsidR="00F35657" w:rsidRPr="00043AE1" w:rsidRDefault="00F35657" w:rsidP="008C7DD4">
            <w:pPr>
              <w:rPr>
                <w:color w:val="FF0066"/>
                <w:sz w:val="16"/>
                <w:szCs w:val="16"/>
              </w:rPr>
            </w:pPr>
          </w:p>
        </w:tc>
        <w:tc>
          <w:tcPr>
            <w:tcW w:w="818" w:type="dxa"/>
          </w:tcPr>
          <w:p w:rsidR="00F35657" w:rsidRDefault="00F35657" w:rsidP="008C7DD4"/>
        </w:tc>
        <w:tc>
          <w:tcPr>
            <w:tcW w:w="4852" w:type="dxa"/>
          </w:tcPr>
          <w:p w:rsidR="00F35657" w:rsidRDefault="00F35657" w:rsidP="008C7DD4"/>
        </w:tc>
      </w:tr>
    </w:tbl>
    <w:p w:rsidR="00F35657" w:rsidRDefault="00F35657" w:rsidP="00F35657"/>
    <w:p w:rsidR="00F35657" w:rsidRDefault="00F35657" w:rsidP="00F35657"/>
    <w:p w:rsidR="00C00718" w:rsidRDefault="00C00718"/>
    <w:sectPr w:rsidR="00C00718" w:rsidSect="007F7265">
      <w:headerReference w:type="even" r:id="rId7"/>
      <w:headerReference w:type="default" r:id="rId8"/>
      <w:footerReference w:type="even" r:id="rId9"/>
      <w:footerReference w:type="default" r:id="rId10"/>
      <w:headerReference w:type="first" r:id="rId11"/>
      <w:footerReference w:type="first" r:id="rId12"/>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790D" w:rsidRDefault="004F790D" w:rsidP="00F35657">
      <w:pPr>
        <w:spacing w:after="0" w:line="240" w:lineRule="auto"/>
      </w:pPr>
      <w:r>
        <w:separator/>
      </w:r>
    </w:p>
  </w:endnote>
  <w:endnote w:type="continuationSeparator" w:id="0">
    <w:p w:rsidR="004F790D" w:rsidRDefault="004F790D" w:rsidP="00F356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5657" w:rsidRDefault="00F3565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0B39" w:rsidRDefault="00C90B39" w:rsidP="00C90B39">
    <w:pPr>
      <w:pStyle w:val="Footer"/>
      <w:rPr>
        <w:sz w:val="16"/>
        <w:szCs w:val="16"/>
      </w:rPr>
    </w:pPr>
    <w:r>
      <w:rPr>
        <w:rFonts w:cstheme="minorHAnsi"/>
        <w:sz w:val="16"/>
        <w:szCs w:val="16"/>
      </w:rPr>
      <w:t xml:space="preserve">©Designed by </w:t>
    </w:r>
    <w:r>
      <w:rPr>
        <w:sz w:val="16"/>
        <w:szCs w:val="16"/>
      </w:rPr>
      <w:t xml:space="preserve">Siobhan </w:t>
    </w:r>
    <w:proofErr w:type="spellStart"/>
    <w:r>
      <w:rPr>
        <w:sz w:val="16"/>
        <w:szCs w:val="16"/>
      </w:rPr>
      <w:t>Raby</w:t>
    </w:r>
    <w:proofErr w:type="spellEnd"/>
    <w:r>
      <w:rPr>
        <w:sz w:val="16"/>
        <w:szCs w:val="16"/>
      </w:rPr>
      <w:t>, April 2012 – for personal use only</w:t>
    </w:r>
  </w:p>
  <w:p w:rsidR="00F35657" w:rsidRDefault="00F35657">
    <w:pPr>
      <w:pStyle w:val="Footer"/>
    </w:pPr>
    <w:bookmarkStart w:id="0" w:name="_GoBack"/>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5657" w:rsidRDefault="00F3565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790D" w:rsidRDefault="004F790D" w:rsidP="00F35657">
      <w:pPr>
        <w:spacing w:after="0" w:line="240" w:lineRule="auto"/>
      </w:pPr>
      <w:r>
        <w:separator/>
      </w:r>
    </w:p>
  </w:footnote>
  <w:footnote w:type="continuationSeparator" w:id="0">
    <w:p w:rsidR="004F790D" w:rsidRDefault="004F790D" w:rsidP="00F3565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5657" w:rsidRDefault="00F3565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7265" w:rsidRDefault="008F6FC6">
    <w:pPr>
      <w:pStyle w:val="Header"/>
    </w:pPr>
    <w:r>
      <w:t xml:space="preserve">Early Years Foundation Stage </w:t>
    </w:r>
    <w:proofErr w:type="spellStart"/>
    <w:r>
      <w:t>ongoing</w:t>
    </w:r>
    <w:proofErr w:type="spellEnd"/>
    <w:r>
      <w:t xml:space="preserve"> assessment sheet </w:t>
    </w:r>
    <w:r w:rsidR="00F35657">
      <w:t xml:space="preserve">   16-26</w:t>
    </w:r>
    <w:r>
      <w:t xml:space="preserve"> months   </w:t>
    </w:r>
    <w:proofErr w:type="spellStart"/>
    <w:r w:rsidR="00F35657">
      <w:t>Name___________________________</w:t>
    </w:r>
    <w:r>
      <w:t>Date</w:t>
    </w:r>
    <w:proofErr w:type="spellEnd"/>
    <w:r>
      <w:t xml:space="preserve"> of birth_________________________</w:t>
    </w:r>
  </w:p>
  <w:p w:rsidR="007F7265" w:rsidRDefault="004F790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5657" w:rsidRDefault="00F3565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5657"/>
    <w:rsid w:val="00426FD0"/>
    <w:rsid w:val="004F790D"/>
    <w:rsid w:val="007621C0"/>
    <w:rsid w:val="008F6FC6"/>
    <w:rsid w:val="00BF4B08"/>
    <w:rsid w:val="00C00718"/>
    <w:rsid w:val="00C90B39"/>
    <w:rsid w:val="00F35657"/>
    <w:rsid w:val="00FC64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565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356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F35657"/>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5657"/>
  </w:style>
  <w:style w:type="paragraph" w:styleId="Footer">
    <w:name w:val="footer"/>
    <w:basedOn w:val="Normal"/>
    <w:link w:val="FooterChar"/>
    <w:uiPriority w:val="99"/>
    <w:unhideWhenUsed/>
    <w:rsid w:val="00F35657"/>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565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565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356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F35657"/>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5657"/>
  </w:style>
  <w:style w:type="paragraph" w:styleId="Footer">
    <w:name w:val="footer"/>
    <w:basedOn w:val="Normal"/>
    <w:link w:val="FooterChar"/>
    <w:uiPriority w:val="99"/>
    <w:unhideWhenUsed/>
    <w:rsid w:val="00F35657"/>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56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3367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787</Words>
  <Characters>4486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Rabys</dc:creator>
  <cp:lastModifiedBy>Rabys</cp:lastModifiedBy>
  <cp:revision>4</cp:revision>
  <dcterms:created xsi:type="dcterms:W3CDTF">2012-04-05T07:18:00Z</dcterms:created>
  <dcterms:modified xsi:type="dcterms:W3CDTF">2012-04-05T14:02:00Z</dcterms:modified>
</cp:coreProperties>
</file>